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3B04" w:rsidRDefault="00823B04" w14:paraId="5F4176F7" w14:textId="376F7F2D"/>
    <w:p w:rsidR="00CA1C01" w:rsidP="4581B23E" w:rsidRDefault="00CA1C01" w14:paraId="4B6EA83B" w14:textId="6680954D">
      <w:pPr>
        <w:rPr>
          <w:i w:val="1"/>
          <w:iCs w:val="1"/>
          <w:color w:val="FF0000"/>
        </w:rPr>
      </w:pPr>
      <w:r w:rsidRPr="4581B23E" w:rsidR="00CA1C01">
        <w:rPr>
          <w:i w:val="1"/>
          <w:iCs w:val="1"/>
          <w:color w:val="FF0000"/>
        </w:rPr>
        <w:t xml:space="preserve">Worker Classification/ABC Test Bill </w:t>
      </w:r>
    </w:p>
    <w:p w:rsidRPr="002339FC" w:rsidR="002339FC" w:rsidP="002339FC" w:rsidRDefault="002339FC" w14:paraId="0A117E4E" w14:textId="77777777">
      <w:pPr>
        <w:spacing w:after="0" w:line="240" w:lineRule="auto"/>
        <w:jc w:val="center"/>
        <w:textAlignment w:val="baseline"/>
        <w:rPr>
          <w:rFonts w:ascii="Segoe UI" w:hAnsi="Segoe UI" w:eastAsia="Times New Roman" w:cs="Segoe UI"/>
          <w:sz w:val="18"/>
          <w:szCs w:val="18"/>
        </w:rPr>
      </w:pPr>
      <w:r w:rsidRPr="002339FC">
        <w:rPr>
          <w:rFonts w:ascii="Calibri" w:hAnsi="Calibri" w:eastAsia="Times New Roman" w:cs="Calibri"/>
          <w:b/>
          <w:bCs/>
        </w:rPr>
        <w:t>TESTIMONY OF THE NATIONAL ASSOCIATION OF INSURANCE AND FINANCIAL ADVISORS – </w:t>
      </w:r>
      <w:r w:rsidRPr="002339FC">
        <w:rPr>
          <w:rFonts w:ascii="Calibri" w:hAnsi="Calibri" w:eastAsia="Times New Roman" w:cs="Calibri"/>
          <w:b/>
          <w:bCs/>
          <w:color w:val="FF0000"/>
        </w:rPr>
        <w:t>state</w:t>
      </w:r>
      <w:r w:rsidRPr="002339FC">
        <w:rPr>
          <w:rFonts w:ascii="Calibri" w:hAnsi="Calibri" w:eastAsia="Times New Roman" w:cs="Calibri"/>
          <w:color w:val="FF0000"/>
        </w:rPr>
        <w:t>  </w:t>
      </w:r>
    </w:p>
    <w:p w:rsidRPr="002339FC" w:rsidR="002339FC" w:rsidP="002339FC" w:rsidRDefault="002339FC" w14:paraId="5C272D1B" w14:textId="77777777">
      <w:pPr>
        <w:spacing w:after="0" w:line="240" w:lineRule="auto"/>
        <w:jc w:val="center"/>
        <w:textAlignment w:val="baseline"/>
        <w:rPr>
          <w:rFonts w:ascii="Segoe UI" w:hAnsi="Segoe UI" w:eastAsia="Times New Roman" w:cs="Segoe UI"/>
          <w:sz w:val="18"/>
          <w:szCs w:val="18"/>
        </w:rPr>
      </w:pPr>
      <w:r w:rsidRPr="002339FC">
        <w:rPr>
          <w:rFonts w:ascii="Calibri" w:hAnsi="Calibri" w:eastAsia="Times New Roman" w:cs="Calibri"/>
        </w:rPr>
        <w:t>  </w:t>
      </w:r>
    </w:p>
    <w:p w:rsidRPr="002339FC" w:rsidR="002339FC" w:rsidP="002339FC" w:rsidRDefault="002339FC" w14:paraId="65FA5C8B" w14:textId="77777777">
      <w:pPr>
        <w:spacing w:after="0" w:line="240" w:lineRule="auto"/>
        <w:jc w:val="center"/>
        <w:textAlignment w:val="baseline"/>
        <w:rPr>
          <w:rFonts w:ascii="Segoe UI" w:hAnsi="Segoe UI" w:eastAsia="Times New Roman" w:cs="Segoe UI"/>
          <w:sz w:val="18"/>
          <w:szCs w:val="18"/>
        </w:rPr>
      </w:pPr>
      <w:r w:rsidRPr="002339FC">
        <w:rPr>
          <w:rFonts w:ascii="Calibri" w:hAnsi="Calibri" w:eastAsia="Times New Roman" w:cs="Calibri"/>
        </w:rPr>
        <w:t>Before the</w:t>
      </w:r>
      <w:r w:rsidRPr="002339FC">
        <w:rPr>
          <w:rFonts w:ascii="Calibri" w:hAnsi="Calibri" w:eastAsia="Times New Roman" w:cs="Calibri"/>
          <w:color w:val="FF0000"/>
        </w:rPr>
        <w:t> Committee Name    </w:t>
      </w:r>
    </w:p>
    <w:p w:rsidRPr="002339FC" w:rsidR="002339FC" w:rsidP="002339FC" w:rsidRDefault="002339FC" w14:paraId="50BD2460" w14:textId="77777777">
      <w:pPr>
        <w:spacing w:after="0" w:line="240" w:lineRule="auto"/>
        <w:jc w:val="center"/>
        <w:textAlignment w:val="baseline"/>
        <w:rPr>
          <w:rFonts w:ascii="Segoe UI" w:hAnsi="Segoe UI" w:eastAsia="Times New Roman" w:cs="Segoe UI"/>
          <w:sz w:val="18"/>
          <w:szCs w:val="18"/>
        </w:rPr>
      </w:pPr>
      <w:r w:rsidRPr="002339FC">
        <w:rPr>
          <w:rFonts w:ascii="Segoe UI" w:hAnsi="Segoe UI" w:eastAsia="Times New Roman" w:cs="Segoe UI"/>
          <w:sz w:val="18"/>
          <w:szCs w:val="18"/>
        </w:rPr>
        <w:t>  </w:t>
      </w:r>
    </w:p>
    <w:p w:rsidRPr="002339FC" w:rsidR="002339FC" w:rsidP="002339FC" w:rsidRDefault="002339FC" w14:paraId="03295597" w14:textId="77777777">
      <w:pPr>
        <w:spacing w:after="0" w:line="240" w:lineRule="auto"/>
        <w:jc w:val="center"/>
        <w:textAlignment w:val="baseline"/>
        <w:rPr>
          <w:rFonts w:ascii="Segoe UI" w:hAnsi="Segoe UI" w:eastAsia="Times New Roman" w:cs="Segoe UI"/>
          <w:sz w:val="18"/>
          <w:szCs w:val="18"/>
        </w:rPr>
      </w:pPr>
      <w:r w:rsidRPr="002339FC">
        <w:rPr>
          <w:rFonts w:ascii="Calibri" w:hAnsi="Calibri" w:eastAsia="Times New Roman" w:cs="Calibri"/>
          <w:color w:val="FF0000"/>
        </w:rPr>
        <w:t>Date </w:t>
      </w:r>
    </w:p>
    <w:p w:rsidRPr="002339FC" w:rsidR="002339FC" w:rsidP="002339FC" w:rsidRDefault="002339FC" w14:paraId="63C525BF" w14:textId="77777777">
      <w:pPr>
        <w:spacing w:after="0" w:line="240" w:lineRule="auto"/>
        <w:jc w:val="center"/>
        <w:textAlignment w:val="baseline"/>
        <w:rPr>
          <w:rFonts w:ascii="Segoe UI" w:hAnsi="Segoe UI" w:eastAsia="Times New Roman" w:cs="Segoe UI"/>
          <w:sz w:val="18"/>
          <w:szCs w:val="18"/>
        </w:rPr>
      </w:pPr>
      <w:r w:rsidRPr="002339FC">
        <w:rPr>
          <w:rFonts w:ascii="Segoe UI" w:hAnsi="Segoe UI" w:eastAsia="Times New Roman" w:cs="Segoe UI"/>
          <w:sz w:val="18"/>
          <w:szCs w:val="18"/>
        </w:rPr>
        <w:t>  </w:t>
      </w:r>
    </w:p>
    <w:p w:rsidRPr="002339FC" w:rsidR="002339FC" w:rsidP="002339FC" w:rsidRDefault="002339FC" w14:paraId="1D45EA75" w14:textId="77777777">
      <w:pPr>
        <w:spacing w:after="0" w:line="240" w:lineRule="auto"/>
        <w:jc w:val="center"/>
        <w:textAlignment w:val="baseline"/>
        <w:rPr>
          <w:rFonts w:ascii="Segoe UI" w:hAnsi="Segoe UI" w:eastAsia="Times New Roman" w:cs="Segoe UI"/>
          <w:sz w:val="18"/>
          <w:szCs w:val="18"/>
        </w:rPr>
      </w:pPr>
      <w:r w:rsidRPr="002339FC">
        <w:rPr>
          <w:rFonts w:ascii="Calibri" w:hAnsi="Calibri" w:eastAsia="Times New Roman" w:cs="Calibri"/>
          <w:color w:val="FF0000"/>
        </w:rPr>
        <w:t>Bill number and title </w:t>
      </w:r>
    </w:p>
    <w:p w:rsidRPr="002339FC" w:rsidR="002339FC" w:rsidP="002339FC" w:rsidRDefault="002339FC" w14:paraId="1E403B5C" w14:textId="77777777">
      <w:pPr>
        <w:spacing w:after="0" w:line="240" w:lineRule="auto"/>
        <w:textAlignment w:val="baseline"/>
        <w:rPr>
          <w:rFonts w:ascii="Segoe UI" w:hAnsi="Segoe UI" w:eastAsia="Times New Roman" w:cs="Segoe UI"/>
          <w:sz w:val="18"/>
          <w:szCs w:val="18"/>
        </w:rPr>
      </w:pPr>
      <w:r w:rsidRPr="002339FC">
        <w:rPr>
          <w:rFonts w:ascii="Calibri" w:hAnsi="Calibri" w:eastAsia="Times New Roman" w:cs="Calibri"/>
        </w:rPr>
        <w:t>  </w:t>
      </w:r>
    </w:p>
    <w:p w:rsidRPr="002339FC" w:rsidR="002339FC" w:rsidP="002339FC" w:rsidRDefault="002339FC" w14:paraId="2131FC62" w14:textId="77777777">
      <w:pPr>
        <w:spacing w:after="0" w:line="240" w:lineRule="auto"/>
        <w:textAlignment w:val="baseline"/>
        <w:rPr>
          <w:rFonts w:ascii="Segoe UI" w:hAnsi="Segoe UI" w:eastAsia="Times New Roman" w:cs="Segoe UI"/>
          <w:sz w:val="18"/>
          <w:szCs w:val="18"/>
        </w:rPr>
      </w:pPr>
      <w:r w:rsidRPr="002339FC">
        <w:rPr>
          <w:rFonts w:ascii="Calibri" w:hAnsi="Calibri" w:eastAsia="Times New Roman" w:cs="Calibri"/>
        </w:rPr>
        <w:t>Chairman</w:t>
      </w:r>
      <w:r w:rsidRPr="002339FC">
        <w:rPr>
          <w:rFonts w:ascii="Calibri" w:hAnsi="Calibri" w:eastAsia="Times New Roman" w:cs="Calibri"/>
          <w:color w:val="FF0000"/>
        </w:rPr>
        <w:t> name </w:t>
      </w:r>
      <w:r w:rsidRPr="002339FC">
        <w:rPr>
          <w:rFonts w:ascii="Calibri" w:hAnsi="Calibri" w:eastAsia="Times New Roman" w:cs="Calibri"/>
        </w:rPr>
        <w:t>and members of the </w:t>
      </w:r>
      <w:r w:rsidRPr="002339FC">
        <w:rPr>
          <w:rFonts w:ascii="Calibri" w:hAnsi="Calibri" w:eastAsia="Times New Roman" w:cs="Calibri"/>
          <w:color w:val="FF0000"/>
          <w:shd w:val="clear" w:color="auto" w:fill="FFFFFF"/>
        </w:rPr>
        <w:t>Committee Name</w:t>
      </w:r>
      <w:r w:rsidRPr="002339FC">
        <w:rPr>
          <w:rFonts w:ascii="Calibri" w:hAnsi="Calibri" w:eastAsia="Times New Roman" w:cs="Calibri"/>
          <w:color w:val="000000"/>
          <w:shd w:val="clear" w:color="auto" w:fill="FFFFFF"/>
        </w:rPr>
        <w:t>, I am speaking on behalf of the </w:t>
      </w:r>
      <w:r w:rsidRPr="002339FC">
        <w:rPr>
          <w:rFonts w:ascii="Calibri" w:hAnsi="Calibri" w:eastAsia="Times New Roman" w:cs="Calibri"/>
          <w:color w:val="FF0000"/>
          <w:shd w:val="clear" w:color="auto" w:fill="FFFFFF"/>
        </w:rPr>
        <w:t>State </w:t>
      </w:r>
      <w:r w:rsidRPr="002339FC">
        <w:rPr>
          <w:rFonts w:ascii="Calibri" w:hAnsi="Calibri" w:eastAsia="Times New Roman" w:cs="Calibri"/>
          <w:color w:val="000000"/>
          <w:shd w:val="clear" w:color="auto" w:fill="FFFFFF"/>
        </w:rPr>
        <w:t>Chapter of the National Association of Insurance and Financial Advisors (NAIFA) to express </w:t>
      </w:r>
      <w:r w:rsidRPr="002339FC">
        <w:rPr>
          <w:rFonts w:ascii="Calibri" w:hAnsi="Calibri" w:eastAsia="Times New Roman" w:cs="Calibri"/>
          <w:shd w:val="clear" w:color="auto" w:fill="FFFFFF"/>
        </w:rPr>
        <w:t>our opposition for </w:t>
      </w:r>
      <w:r w:rsidRPr="002339FC">
        <w:rPr>
          <w:rFonts w:ascii="Calibri" w:hAnsi="Calibri" w:eastAsia="Times New Roman" w:cs="Calibri"/>
          <w:color w:val="FF0000"/>
          <w:shd w:val="clear" w:color="auto" w:fill="FFFFFF"/>
        </w:rPr>
        <w:t>bill number</w:t>
      </w:r>
      <w:r w:rsidRPr="002339FC">
        <w:rPr>
          <w:rFonts w:ascii="Calibri" w:hAnsi="Calibri" w:eastAsia="Times New Roman" w:cs="Calibri"/>
          <w:color w:val="000000"/>
          <w:shd w:val="clear" w:color="auto" w:fill="FFFFFF"/>
        </w:rPr>
        <w:t>. </w:t>
      </w:r>
      <w:r w:rsidRPr="002339FC">
        <w:rPr>
          <w:rFonts w:ascii="Calibri" w:hAnsi="Calibri" w:eastAsia="Times New Roman" w:cs="Calibri"/>
          <w:color w:val="000000"/>
        </w:rPr>
        <w:t> </w:t>
      </w:r>
    </w:p>
    <w:p w:rsidRPr="002339FC" w:rsidR="002339FC" w:rsidP="002339FC" w:rsidRDefault="002339FC" w14:paraId="15AC0BC7" w14:textId="77777777">
      <w:pPr>
        <w:spacing w:after="0" w:line="240" w:lineRule="auto"/>
        <w:textAlignment w:val="baseline"/>
        <w:rPr>
          <w:rFonts w:ascii="Segoe UI" w:hAnsi="Segoe UI" w:eastAsia="Times New Roman" w:cs="Segoe UI"/>
          <w:sz w:val="18"/>
          <w:szCs w:val="18"/>
        </w:rPr>
      </w:pPr>
      <w:r w:rsidRPr="002339FC">
        <w:rPr>
          <w:rFonts w:ascii="Calibri" w:hAnsi="Calibri" w:eastAsia="Times New Roman" w:cs="Calibri"/>
          <w:color w:val="FF0000"/>
        </w:rPr>
        <w:t>  </w:t>
      </w:r>
    </w:p>
    <w:p w:rsidR="002339FC" w:rsidP="002339FC" w:rsidRDefault="002339FC" w14:paraId="77030F10" w14:textId="77777777">
      <w:pPr>
        <w:spacing w:after="0" w:line="240" w:lineRule="auto"/>
        <w:textAlignment w:val="baseline"/>
        <w:rPr>
          <w:rFonts w:ascii="Calibri" w:hAnsi="Calibri" w:eastAsia="Times New Roman" w:cs="Calibri"/>
          <w:color w:val="000000"/>
        </w:rPr>
      </w:pPr>
      <w:r w:rsidRPr="002339FC">
        <w:rPr>
          <w:rFonts w:ascii="Calibri" w:hAnsi="Calibri" w:eastAsia="Times New Roman" w:cs="Calibri"/>
          <w:color w:val="000000"/>
          <w:shd w:val="clear" w:color="auto" w:fill="FFFFFF"/>
        </w:rPr>
        <w:t>NAIFA represents the interests of more than 20,000 licensed insurance agents and financial advisers across the country. Ninety percent of NAIFA members serve middle-income clients and/or lower-income individuals and families. The </w:t>
      </w:r>
      <w:r w:rsidRPr="002339FC">
        <w:rPr>
          <w:rFonts w:ascii="Calibri" w:hAnsi="Calibri" w:eastAsia="Times New Roman" w:cs="Calibri"/>
          <w:color w:val="FF0000"/>
          <w:shd w:val="clear" w:color="auto" w:fill="FFFFFF"/>
        </w:rPr>
        <w:t>State </w:t>
      </w:r>
      <w:r w:rsidRPr="002339FC">
        <w:rPr>
          <w:rFonts w:ascii="Calibri" w:hAnsi="Calibri" w:eastAsia="Times New Roman" w:cs="Calibri"/>
          <w:color w:val="000000"/>
          <w:shd w:val="clear" w:color="auto" w:fill="FFFFFF"/>
        </w:rPr>
        <w:t>Chapter has close to </w:t>
      </w:r>
      <w:r w:rsidRPr="002339FC">
        <w:rPr>
          <w:rFonts w:ascii="Calibri" w:hAnsi="Calibri" w:eastAsia="Times New Roman" w:cs="Calibri"/>
          <w:color w:val="FF0000"/>
          <w:shd w:val="clear" w:color="auto" w:fill="FFFFFF"/>
        </w:rPr>
        <w:t>### </w:t>
      </w:r>
      <w:r w:rsidRPr="002339FC">
        <w:rPr>
          <w:rFonts w:ascii="Calibri" w:hAnsi="Calibri" w:eastAsia="Times New Roman" w:cs="Calibri"/>
          <w:color w:val="000000"/>
          <w:shd w:val="clear" w:color="auto" w:fill="FFFFFF"/>
        </w:rPr>
        <w:t>members that serve our community. </w:t>
      </w:r>
      <w:r w:rsidRPr="002339FC">
        <w:rPr>
          <w:rFonts w:ascii="Calibri" w:hAnsi="Calibri" w:eastAsia="Times New Roman" w:cs="Calibri"/>
          <w:color w:val="000000"/>
        </w:rPr>
        <w:t> </w:t>
      </w:r>
    </w:p>
    <w:p w:rsidR="002339FC" w:rsidP="002339FC" w:rsidRDefault="002339FC" w14:paraId="1B8B7410" w14:textId="77777777">
      <w:pPr>
        <w:spacing w:after="0" w:line="240" w:lineRule="auto"/>
        <w:textAlignment w:val="baseline"/>
        <w:rPr>
          <w:rFonts w:ascii="Calibri" w:hAnsi="Calibri" w:eastAsia="Times New Roman" w:cs="Calibri"/>
          <w:color w:val="000000"/>
        </w:rPr>
      </w:pPr>
    </w:p>
    <w:p w:rsidR="002339FC" w:rsidP="002339FC" w:rsidRDefault="002339FC" w14:paraId="044C9269" w14:textId="1BAD8D08">
      <w:pPr>
        <w:spacing w:after="0" w:line="240" w:lineRule="auto"/>
        <w:textAlignment w:val="baseline"/>
        <w:rPr>
          <w:rFonts w:ascii="Calibri" w:hAnsi="Calibri" w:eastAsia="Times New Roman" w:cs="Calibri"/>
          <w:color w:val="000000"/>
        </w:rPr>
      </w:pPr>
      <w:r w:rsidRPr="002339FC">
        <w:rPr>
          <w:rFonts w:ascii="Calibri" w:hAnsi="Calibri" w:eastAsia="Times New Roman" w:cs="Calibri"/>
          <w:color w:val="FF0000"/>
        </w:rPr>
        <w:t xml:space="preserve">Bill number </w:t>
      </w:r>
      <w:r>
        <w:rPr>
          <w:rFonts w:ascii="Calibri" w:hAnsi="Calibri" w:eastAsia="Times New Roman" w:cs="Calibri"/>
          <w:color w:val="000000"/>
        </w:rPr>
        <w:t xml:space="preserve">would implement an ABC test to define who is an “employee.” It would </w:t>
      </w:r>
      <w:r w:rsidRPr="002339FC">
        <w:rPr>
          <w:rFonts w:ascii="Calibri" w:hAnsi="Calibri" w:eastAsia="Times New Roman" w:cs="Calibri"/>
          <w:color w:val="000000"/>
        </w:rPr>
        <w:t>redefine the relationship shared between insurance producers, independent broker-dealers, and independent financial advisors with the insurance industry. Th</w:t>
      </w:r>
      <w:r>
        <w:rPr>
          <w:rFonts w:ascii="Calibri" w:hAnsi="Calibri" w:eastAsia="Times New Roman" w:cs="Calibri"/>
          <w:color w:val="000000"/>
        </w:rPr>
        <w:t>e existing</w:t>
      </w:r>
      <w:r w:rsidRPr="002339FC">
        <w:rPr>
          <w:rFonts w:ascii="Calibri" w:hAnsi="Calibri" w:eastAsia="Times New Roman" w:cs="Calibri"/>
          <w:color w:val="000000"/>
        </w:rPr>
        <w:t xml:space="preserve"> relationship ensures consumers have the greatest access to products being offered by the insurance industry. Creating a new standard that does not exempt these vital individuals from the ABC test severely limits the scope of insurance products consumers would have access to as well as general distribution of insurance products and investment advice, thereby limiting consumers' ability to protect themselves and their loved ones.</w:t>
      </w:r>
    </w:p>
    <w:p w:rsidRPr="009C2995" w:rsidR="002339FC" w:rsidP="002339FC" w:rsidRDefault="002339FC" w14:paraId="3E57358D" w14:textId="32AE37B8">
      <w:pPr>
        <w:spacing w:after="0" w:line="240" w:lineRule="auto"/>
        <w:textAlignment w:val="baseline"/>
        <w:rPr>
          <w:rFonts w:ascii="Calibri" w:hAnsi="Calibri" w:eastAsia="Times New Roman" w:cs="Calibri"/>
          <w:color w:val="000000"/>
        </w:rPr>
      </w:pPr>
    </w:p>
    <w:p w:rsidR="009C2995" w:rsidP="002339FC" w:rsidRDefault="002339FC" w14:paraId="7F77FC75" w14:textId="7DA02F50">
      <w:pPr>
        <w:spacing w:after="0" w:line="240" w:lineRule="auto"/>
        <w:textAlignment w:val="baseline"/>
        <w:rPr>
          <w:rFonts w:ascii="Calibri" w:hAnsi="Calibri" w:eastAsia="Times New Roman" w:cs="Calibri"/>
        </w:rPr>
      </w:pPr>
      <w:r w:rsidRPr="009C2995">
        <w:rPr>
          <w:rFonts w:ascii="Calibri" w:hAnsi="Calibri" w:eastAsia="Times New Roman" w:cs="Calibri"/>
        </w:rPr>
        <w:t>T</w:t>
      </w:r>
      <w:r w:rsidRPr="009C2995">
        <w:rPr>
          <w:rFonts w:ascii="Calibri" w:hAnsi="Calibri" w:eastAsia="Times New Roman" w:cs="Calibri"/>
        </w:rPr>
        <w:t>he great majority of individuals who are employed by an agency or brokerage</w:t>
      </w:r>
      <w:r w:rsidRPr="009C2995">
        <w:rPr>
          <w:rFonts w:ascii="Calibri" w:hAnsi="Calibri" w:eastAsia="Times New Roman" w:cs="Calibri"/>
        </w:rPr>
        <w:t xml:space="preserve">, </w:t>
      </w:r>
      <w:r w:rsidRPr="009C2995" w:rsidR="009C2995">
        <w:rPr>
          <w:rFonts w:ascii="Calibri" w:hAnsi="Calibri" w:eastAsia="Times New Roman" w:cs="Calibri"/>
        </w:rPr>
        <w:t>particularly</w:t>
      </w:r>
      <w:r w:rsidRPr="009C2995">
        <w:rPr>
          <w:rFonts w:ascii="Calibri" w:hAnsi="Calibri" w:eastAsia="Times New Roman" w:cs="Calibri"/>
        </w:rPr>
        <w:t xml:space="preserve"> in the sales area,</w:t>
      </w:r>
      <w:r w:rsidR="009C2995">
        <w:rPr>
          <w:rFonts w:ascii="Calibri" w:hAnsi="Calibri" w:eastAsia="Times New Roman" w:cs="Calibri"/>
        </w:rPr>
        <w:t xml:space="preserve"> are</w:t>
      </w:r>
      <w:r w:rsidRPr="009C2995">
        <w:rPr>
          <w:rFonts w:ascii="Calibri" w:hAnsi="Calibri" w:eastAsia="Times New Roman" w:cs="Calibri"/>
        </w:rPr>
        <w:t xml:space="preserve"> not employees but </w:t>
      </w:r>
      <w:r w:rsidRPr="009C2995">
        <w:rPr>
          <w:rFonts w:ascii="Calibri" w:hAnsi="Calibri" w:eastAsia="Times New Roman" w:cs="Calibri"/>
        </w:rPr>
        <w:t>independent contractors</w:t>
      </w:r>
      <w:r w:rsidRPr="009C2995">
        <w:rPr>
          <w:rFonts w:ascii="Calibri" w:hAnsi="Calibri" w:eastAsia="Times New Roman" w:cs="Calibri"/>
        </w:rPr>
        <w:t>.</w:t>
      </w:r>
      <w:r w:rsidR="009C2995">
        <w:rPr>
          <w:rFonts w:ascii="Calibri" w:hAnsi="Calibri" w:eastAsia="Times New Roman" w:cs="Calibri"/>
        </w:rPr>
        <w:t xml:space="preserve"> I would like to clarify a bit on these different types of sales systems in the insurance business. </w:t>
      </w:r>
    </w:p>
    <w:p w:rsidR="009C2995" w:rsidP="009C2995" w:rsidRDefault="009C2995" w14:paraId="2E4432F8" w14:textId="77777777">
      <w:pPr>
        <w:spacing w:after="0" w:line="240" w:lineRule="auto"/>
        <w:textAlignment w:val="baseline"/>
        <w:rPr>
          <w:rFonts w:ascii="Calibri" w:hAnsi="Calibri" w:eastAsia="Times New Roman" w:cs="Calibri"/>
        </w:rPr>
      </w:pPr>
    </w:p>
    <w:p w:rsidRPr="009C2995" w:rsidR="009C2995" w:rsidP="009C2995" w:rsidRDefault="009C2995" w14:paraId="30490F25" w14:textId="61C1CCD3">
      <w:pPr>
        <w:spacing w:after="0" w:line="240" w:lineRule="auto"/>
        <w:textAlignment w:val="baseline"/>
        <w:rPr>
          <w:rFonts w:ascii="Calibri" w:hAnsi="Calibri" w:eastAsia="Times New Roman" w:cs="Calibri"/>
        </w:rPr>
      </w:pPr>
      <w:r w:rsidRPr="009C2995">
        <w:rPr>
          <w:rFonts w:ascii="Calibri" w:hAnsi="Calibri" w:eastAsia="Times New Roman" w:cs="Calibri"/>
        </w:rPr>
        <w:t xml:space="preserve">On the property and casualty side of the business, there are independent agents and brokers. These professionals are licensed as broker/agents by the Department of Insurance and are often licensed as both business entities and as individuals.  </w:t>
      </w:r>
    </w:p>
    <w:p w:rsidRPr="009C2995" w:rsidR="009C2995" w:rsidP="009C2995" w:rsidRDefault="009C2995" w14:paraId="7DD6CEB0" w14:textId="77777777">
      <w:pPr>
        <w:spacing w:after="0" w:line="240" w:lineRule="auto"/>
        <w:textAlignment w:val="baseline"/>
        <w:rPr>
          <w:rFonts w:ascii="Calibri" w:hAnsi="Calibri" w:eastAsia="Times New Roman" w:cs="Calibri"/>
        </w:rPr>
      </w:pPr>
    </w:p>
    <w:p w:rsidRPr="009C2995" w:rsidR="009C2995" w:rsidP="009C2995" w:rsidRDefault="009C2995" w14:paraId="218D5ACC" w14:textId="1F0FDE1A">
      <w:pPr>
        <w:spacing w:after="0" w:line="240" w:lineRule="auto"/>
        <w:textAlignment w:val="baseline"/>
        <w:rPr>
          <w:rFonts w:ascii="Calibri" w:hAnsi="Calibri" w:eastAsia="Times New Roman" w:cs="Calibri"/>
        </w:rPr>
      </w:pPr>
      <w:r w:rsidRPr="009C2995">
        <w:rPr>
          <w:rFonts w:ascii="Calibri" w:hAnsi="Calibri" w:eastAsia="Times New Roman" w:cs="Calibri"/>
        </w:rPr>
        <w:t xml:space="preserve">Independent agencies or brokerages can range from national and regional organizations down to small businesses and even individuals working out of their home. </w:t>
      </w:r>
    </w:p>
    <w:p w:rsidRPr="009C2995" w:rsidR="009C2995" w:rsidP="009C2995" w:rsidRDefault="009C2995" w14:paraId="46E0FE07" w14:textId="77777777">
      <w:pPr>
        <w:spacing w:after="0" w:line="240" w:lineRule="auto"/>
        <w:textAlignment w:val="baseline"/>
        <w:rPr>
          <w:rFonts w:ascii="Calibri" w:hAnsi="Calibri" w:eastAsia="Times New Roman" w:cs="Calibri"/>
        </w:rPr>
      </w:pPr>
    </w:p>
    <w:p w:rsidR="009C2995" w:rsidP="009C2995" w:rsidRDefault="009C2995" w14:paraId="526EA686" w14:textId="12B7D6BE">
      <w:pPr>
        <w:spacing w:after="0" w:line="240" w:lineRule="auto"/>
        <w:textAlignment w:val="baseline"/>
        <w:rPr>
          <w:rFonts w:ascii="Calibri" w:hAnsi="Calibri" w:eastAsia="Times New Roman" w:cs="Calibri"/>
        </w:rPr>
      </w:pPr>
      <w:r w:rsidRPr="009C2995">
        <w:rPr>
          <w:rFonts w:ascii="Calibri" w:hAnsi="Calibri" w:eastAsia="Times New Roman" w:cs="Calibri"/>
        </w:rPr>
        <w:t xml:space="preserve">Independent insurance agents and brokers usually are appointed as agents by several different insurers. The strength of this delivery system lies in having access to multiple insurers and markets for insurance coverage.  </w:t>
      </w:r>
      <w:r>
        <w:rPr>
          <w:rFonts w:ascii="Calibri" w:hAnsi="Calibri" w:eastAsia="Times New Roman" w:cs="Calibri"/>
        </w:rPr>
        <w:t xml:space="preserve"> </w:t>
      </w:r>
    </w:p>
    <w:p w:rsidR="009C2995" w:rsidP="009C2995" w:rsidRDefault="009C2995" w14:paraId="1DED7F93" w14:textId="77777777">
      <w:pPr>
        <w:spacing w:after="0" w:line="240" w:lineRule="auto"/>
        <w:textAlignment w:val="baseline"/>
        <w:rPr>
          <w:rFonts w:ascii="Calibri" w:hAnsi="Calibri" w:eastAsia="Times New Roman" w:cs="Calibri"/>
        </w:rPr>
      </w:pPr>
    </w:p>
    <w:p w:rsidRPr="009C2995" w:rsidR="009C2995" w:rsidP="009C2995" w:rsidRDefault="009C2995" w14:paraId="573AE1AF" w14:textId="777E62F3">
      <w:pPr>
        <w:spacing w:after="0" w:line="240" w:lineRule="auto"/>
        <w:textAlignment w:val="baseline"/>
        <w:rPr>
          <w:rFonts w:ascii="Calibri" w:hAnsi="Calibri" w:eastAsia="Times New Roman" w:cs="Calibri"/>
        </w:rPr>
      </w:pPr>
      <w:r w:rsidRPr="009C2995">
        <w:rPr>
          <w:rFonts w:ascii="Calibri" w:hAnsi="Calibri" w:eastAsia="Times New Roman" w:cs="Calibri"/>
        </w:rPr>
        <w:t xml:space="preserve">Independent agents and brokers are most often licensed both as a business entity with the owners individually licensed as well. They obtain their own business license, maintain business insurance, have a </w:t>
      </w:r>
      <w:r w:rsidRPr="009C2995">
        <w:rPr>
          <w:rFonts w:ascii="Calibri" w:hAnsi="Calibri" w:eastAsia="Times New Roman" w:cs="Calibri"/>
        </w:rPr>
        <w:lastRenderedPageBreak/>
        <w:t>written agency or brokerage agreement with insurers to sell insurance and they own their book of business</w:t>
      </w:r>
      <w:r w:rsidR="00A25A37">
        <w:rPr>
          <w:rFonts w:ascii="Calibri" w:hAnsi="Calibri" w:eastAsia="Times New Roman" w:cs="Calibri"/>
        </w:rPr>
        <w:t xml:space="preserve"> which they may sell or transfer. </w:t>
      </w:r>
      <w:r w:rsidRPr="009C2995">
        <w:rPr>
          <w:rFonts w:ascii="Calibri" w:hAnsi="Calibri" w:eastAsia="Times New Roman" w:cs="Calibri"/>
        </w:rPr>
        <w:t xml:space="preserve">  </w:t>
      </w:r>
    </w:p>
    <w:p w:rsidRPr="009C2995" w:rsidR="009C2995" w:rsidP="009C2995" w:rsidRDefault="009C2995" w14:paraId="08F0EB64" w14:textId="77777777">
      <w:pPr>
        <w:spacing w:after="0" w:line="240" w:lineRule="auto"/>
        <w:textAlignment w:val="baseline"/>
        <w:rPr>
          <w:rFonts w:ascii="Calibri" w:hAnsi="Calibri" w:eastAsia="Times New Roman" w:cs="Calibri"/>
        </w:rPr>
      </w:pPr>
      <w:r w:rsidRPr="009C2995">
        <w:rPr>
          <w:rFonts w:ascii="Calibri" w:hAnsi="Calibri" w:eastAsia="Times New Roman" w:cs="Calibri"/>
        </w:rPr>
        <w:t xml:space="preserve"> </w:t>
      </w:r>
    </w:p>
    <w:p w:rsidRPr="009C2995" w:rsidR="009C2995" w:rsidP="009C2995" w:rsidRDefault="009C2995" w14:paraId="5F34D574" w14:textId="17431783">
      <w:pPr>
        <w:spacing w:after="0" w:line="240" w:lineRule="auto"/>
        <w:textAlignment w:val="baseline"/>
        <w:rPr>
          <w:rFonts w:ascii="Calibri" w:hAnsi="Calibri" w:eastAsia="Times New Roman" w:cs="Calibri"/>
        </w:rPr>
      </w:pPr>
      <w:r w:rsidRPr="009C2995">
        <w:rPr>
          <w:rFonts w:ascii="Calibri" w:hAnsi="Calibri" w:eastAsia="Times New Roman" w:cs="Calibri"/>
        </w:rPr>
        <w:t xml:space="preserve">Exclusive agents are agents who are associated with and place the great majority of their customers with one insurer. These are agents that write for Allstate, Farmers, State Farm, </w:t>
      </w:r>
      <w:r w:rsidR="00A25A37">
        <w:rPr>
          <w:rFonts w:ascii="Calibri" w:hAnsi="Calibri" w:eastAsia="Times New Roman" w:cs="Calibri"/>
        </w:rPr>
        <w:t>etc.</w:t>
      </w:r>
      <w:r w:rsidRPr="009C2995">
        <w:rPr>
          <w:rFonts w:ascii="Calibri" w:hAnsi="Calibri" w:eastAsia="Times New Roman" w:cs="Calibri"/>
        </w:rPr>
        <w:t xml:space="preserve">  Depending on the relationship with the insurer, exclusive agents may also place insurance business with other insurers where the coverage is not offered by the associated insurer.  </w:t>
      </w:r>
    </w:p>
    <w:p w:rsidRPr="009C2995" w:rsidR="009C2995" w:rsidP="009C2995" w:rsidRDefault="009C2995" w14:paraId="230D286C" w14:textId="522BBF76">
      <w:pPr>
        <w:spacing w:after="0" w:line="240" w:lineRule="auto"/>
        <w:textAlignment w:val="baseline"/>
        <w:rPr>
          <w:rFonts w:ascii="Calibri" w:hAnsi="Calibri" w:eastAsia="Times New Roman" w:cs="Calibri"/>
        </w:rPr>
      </w:pPr>
    </w:p>
    <w:p w:rsidRPr="009C2995" w:rsidR="009C2995" w:rsidP="009C2995" w:rsidRDefault="009C2995" w14:paraId="4AD46E4E" w14:textId="77777777">
      <w:pPr>
        <w:spacing w:after="0" w:line="240" w:lineRule="auto"/>
        <w:textAlignment w:val="baseline"/>
        <w:rPr>
          <w:rFonts w:ascii="Calibri" w:hAnsi="Calibri" w:eastAsia="Times New Roman" w:cs="Calibri"/>
        </w:rPr>
      </w:pPr>
      <w:r w:rsidRPr="009C2995">
        <w:rPr>
          <w:rFonts w:ascii="Calibri" w:hAnsi="Calibri" w:eastAsia="Times New Roman" w:cs="Calibri"/>
        </w:rPr>
        <w:t xml:space="preserve">Like independent insurance agents and brokers, exclusive agents are licensed as broker/agents, have their own business insurance and license, have a written agreement with their primary insurer and own their book of business. Because these agents are associated with one insurer, there can be restrictions on transferring their business to other agents of the same insurer. Nonetheless, these agents are true independent contractors. </w:t>
      </w:r>
    </w:p>
    <w:p w:rsidRPr="009C2995" w:rsidR="009C2995" w:rsidP="009C2995" w:rsidRDefault="009C2995" w14:paraId="52989395" w14:textId="77777777">
      <w:pPr>
        <w:spacing w:after="0" w:line="240" w:lineRule="auto"/>
        <w:textAlignment w:val="baseline"/>
        <w:rPr>
          <w:rFonts w:ascii="Calibri" w:hAnsi="Calibri" w:eastAsia="Times New Roman" w:cs="Calibri"/>
        </w:rPr>
      </w:pPr>
      <w:r w:rsidRPr="009C2995">
        <w:rPr>
          <w:rFonts w:ascii="Calibri" w:hAnsi="Calibri" w:eastAsia="Times New Roman" w:cs="Calibri"/>
        </w:rPr>
        <w:t xml:space="preserve"> </w:t>
      </w:r>
    </w:p>
    <w:p w:rsidR="002339FC" w:rsidP="009C2995" w:rsidRDefault="009C2995" w14:paraId="41E5BD24" w14:textId="398C2568">
      <w:pPr>
        <w:spacing w:after="0" w:line="240" w:lineRule="auto"/>
        <w:textAlignment w:val="baseline"/>
        <w:rPr>
          <w:rFonts w:ascii="Calibri" w:hAnsi="Calibri" w:eastAsia="Times New Roman" w:cs="Calibri"/>
        </w:rPr>
      </w:pPr>
      <w:r w:rsidRPr="009C2995">
        <w:rPr>
          <w:rFonts w:ascii="Calibri" w:hAnsi="Calibri" w:eastAsia="Times New Roman" w:cs="Calibri"/>
        </w:rPr>
        <w:t>Direct writer agents are agents that work for an insurer that markets to customers via the internet or 1-800 number. These insurers generally utilize call centers, often located in another state, to interact with customers. GIECO, USAA, the California Automobile Clubs are a few examples.</w:t>
      </w:r>
    </w:p>
    <w:p w:rsidR="009C2995" w:rsidP="009C2995" w:rsidRDefault="009C2995" w14:paraId="5083D17C" w14:textId="0EE8C6FA">
      <w:pPr>
        <w:spacing w:after="0" w:line="240" w:lineRule="auto"/>
        <w:textAlignment w:val="baseline"/>
        <w:rPr>
          <w:rFonts w:ascii="Calibri" w:hAnsi="Calibri" w:eastAsia="Times New Roman" w:cs="Calibri"/>
        </w:rPr>
      </w:pPr>
    </w:p>
    <w:p w:rsidR="00046B60" w:rsidP="00046B60" w:rsidRDefault="009C2995" w14:paraId="7C3DE498" w14:textId="77777777">
      <w:pPr>
        <w:spacing w:after="0" w:line="240" w:lineRule="auto"/>
        <w:textAlignment w:val="baseline"/>
        <w:rPr>
          <w:rFonts w:ascii="Calibri" w:hAnsi="Calibri" w:eastAsia="Times New Roman" w:cs="Calibri"/>
        </w:rPr>
      </w:pPr>
      <w:r>
        <w:rPr>
          <w:rFonts w:ascii="Calibri" w:hAnsi="Calibri" w:eastAsia="Times New Roman" w:cs="Calibri"/>
        </w:rPr>
        <w:t xml:space="preserve">Life insurance sales operate with the same types of delivery systems. Small independent agents dominate the </w:t>
      </w:r>
      <w:proofErr w:type="gramStart"/>
      <w:r>
        <w:rPr>
          <w:rFonts w:ascii="Calibri" w:hAnsi="Calibri" w:eastAsia="Times New Roman" w:cs="Calibri"/>
        </w:rPr>
        <w:t>life lines</w:t>
      </w:r>
      <w:proofErr w:type="gramEnd"/>
      <w:r>
        <w:rPr>
          <w:rFonts w:ascii="Calibri" w:hAnsi="Calibri" w:eastAsia="Times New Roman" w:cs="Calibri"/>
        </w:rPr>
        <w:t xml:space="preserve"> of insurance along with direct writers. </w:t>
      </w:r>
      <w:r w:rsidRPr="009C2995">
        <w:rPr>
          <w:rFonts w:ascii="Calibri" w:hAnsi="Calibri" w:eastAsia="Times New Roman" w:cs="Calibri"/>
        </w:rPr>
        <w:t>Again, the independent contractor model would be the rule in these fields of insurance.</w:t>
      </w:r>
    </w:p>
    <w:p w:rsidR="00046B60" w:rsidP="00046B60" w:rsidRDefault="00046B60" w14:paraId="21EE2043" w14:textId="77777777">
      <w:pPr>
        <w:spacing w:after="0" w:line="240" w:lineRule="auto"/>
        <w:textAlignment w:val="baseline"/>
        <w:rPr>
          <w:rFonts w:ascii="Calibri" w:hAnsi="Calibri" w:eastAsia="Times New Roman" w:cs="Calibri"/>
        </w:rPr>
      </w:pPr>
    </w:p>
    <w:p w:rsidR="00046B60" w:rsidP="00046B60" w:rsidRDefault="00A25A37" w14:paraId="0D549FDB" w14:textId="2F5B73DD">
      <w:pPr>
        <w:spacing w:after="0" w:line="240" w:lineRule="auto"/>
        <w:textAlignment w:val="baseline"/>
        <w:rPr>
          <w:rFonts w:ascii="Calibri" w:hAnsi="Calibri" w:eastAsia="Times New Roman" w:cs="Calibri"/>
        </w:rPr>
      </w:pPr>
      <w:r w:rsidR="7ED6D329">
        <w:rPr/>
        <w:t>Regarding</w:t>
      </w:r>
      <w:r w:rsidR="00430D84">
        <w:rPr/>
        <w:t xml:space="preserve"> insurance agents and brokers, those relationships can consist of sole proprietorships, partnerships and corporations. </w:t>
      </w:r>
      <w:r w:rsidR="00430D84">
        <w:rPr/>
        <w:t xml:space="preserve">Within these arrangements there are agency owners, </w:t>
      </w:r>
      <w:proofErr w:type="gramStart"/>
      <w:r w:rsidR="00430D84">
        <w:rPr/>
        <w:t>sales people</w:t>
      </w:r>
      <w:proofErr w:type="gramEnd"/>
      <w:r w:rsidR="00430D84">
        <w:rPr/>
        <w:t xml:space="preserve">, consumers services personnel and support staff.  </w:t>
      </w:r>
    </w:p>
    <w:p w:rsidR="00046B60" w:rsidP="00046B60" w:rsidRDefault="00046B60" w14:paraId="4CF0010A" w14:textId="77777777">
      <w:pPr>
        <w:spacing w:after="0" w:line="240" w:lineRule="auto"/>
        <w:textAlignment w:val="baseline"/>
        <w:rPr>
          <w:rFonts w:ascii="Calibri" w:hAnsi="Calibri" w:eastAsia="Times New Roman" w:cs="Calibri"/>
        </w:rPr>
      </w:pPr>
    </w:p>
    <w:p w:rsidR="00A25A37" w:rsidP="00A25A37" w:rsidRDefault="00430D84" w14:paraId="20B9B735" w14:textId="77777777">
      <w:pPr>
        <w:spacing w:after="0" w:line="240" w:lineRule="auto"/>
        <w:textAlignment w:val="baseline"/>
        <w:rPr>
          <w:rFonts w:ascii="Calibri" w:hAnsi="Calibri" w:eastAsia="Times New Roman" w:cs="Calibri"/>
        </w:rPr>
      </w:pPr>
      <w:r>
        <w:t xml:space="preserve">Non-owner individuals employed by these companies are employees as opposed to independent contractors. However, particularly in the sales area, there are independent contractors. In addition, </w:t>
      </w:r>
      <w:proofErr w:type="gramStart"/>
      <w:r>
        <w:t>a number of</w:t>
      </w:r>
      <w:proofErr w:type="gramEnd"/>
      <w:r>
        <w:t xml:space="preserve"> smaller insurance agencies and brokerages are virtual companies who contract out backroom activities, support and sales. They own their books and they have been passed down for generations.  If converted to employees, that would be a taking of their business.</w:t>
      </w:r>
    </w:p>
    <w:p w:rsidR="00A25A37" w:rsidP="00A25A37" w:rsidRDefault="00A25A37" w14:paraId="59481677" w14:textId="77777777">
      <w:pPr>
        <w:spacing w:after="0" w:line="240" w:lineRule="auto"/>
        <w:textAlignment w:val="baseline"/>
        <w:rPr>
          <w:rFonts w:ascii="Calibri" w:hAnsi="Calibri" w:eastAsia="Times New Roman" w:cs="Calibri"/>
        </w:rPr>
      </w:pPr>
    </w:p>
    <w:p w:rsidRPr="00A25A37" w:rsidR="00430D84" w:rsidP="00A25A37" w:rsidRDefault="00430D84" w14:paraId="6F87B573" w14:textId="0FB62221">
      <w:pPr>
        <w:spacing w:after="0" w:line="240" w:lineRule="auto"/>
        <w:textAlignment w:val="baseline"/>
        <w:rPr>
          <w:rFonts w:ascii="Calibri" w:hAnsi="Calibri" w:eastAsia="Times New Roman" w:cs="Calibri"/>
        </w:rPr>
      </w:pPr>
      <w:r>
        <w:t xml:space="preserve">In conclusion, the strength of the insurance industry is in the diversity of businesses that have been developed to respond to what customers need for various types of insurance products and coverages.  </w:t>
      </w:r>
    </w:p>
    <w:p w:rsidR="00430D84" w:rsidP="00430D84" w:rsidRDefault="00430D84" w14:paraId="395C316B" w14:textId="504AF121">
      <w:proofErr w:type="gramStart"/>
      <w:r>
        <w:t>The majority of</w:t>
      </w:r>
      <w:proofErr w:type="gramEnd"/>
      <w:r>
        <w:t xml:space="preserve"> these businesses are, and have traditionally been, based on the independent contractor model. This is not a gig economy phenomenon.  </w:t>
      </w:r>
      <w:r>
        <w:t xml:space="preserve">A 2021 survey of NAIFA members reflects the concern of these professionals who generally operate their own small businesses. Ninety percent receive income reported on a 1099, 94% do not want to be treated as an employee for union organization and 95% of surveyed members are operating as an independent contractor and do not want that to change. </w:t>
      </w:r>
    </w:p>
    <w:p w:rsidR="00430D84" w:rsidP="00430D84" w:rsidRDefault="00430D84" w14:paraId="406BFAD0" w14:textId="65BE54F7">
      <w:r>
        <w:t xml:space="preserve">Thank you for your time on this important matter. </w:t>
      </w:r>
    </w:p>
    <w:sectPr w:rsidR="00430D84">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0A26" w:rsidP="00CA1C01" w:rsidRDefault="00220A26" w14:paraId="1D7DE943" w14:textId="77777777">
      <w:pPr>
        <w:spacing w:after="0" w:line="240" w:lineRule="auto"/>
      </w:pPr>
      <w:r>
        <w:separator/>
      </w:r>
    </w:p>
  </w:endnote>
  <w:endnote w:type="continuationSeparator" w:id="0">
    <w:p w:rsidR="00220A26" w:rsidP="00CA1C01" w:rsidRDefault="00220A26" w14:paraId="49E175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0A26" w:rsidP="00CA1C01" w:rsidRDefault="00220A26" w14:paraId="0F870E58" w14:textId="77777777">
      <w:pPr>
        <w:spacing w:after="0" w:line="240" w:lineRule="auto"/>
      </w:pPr>
      <w:r>
        <w:separator/>
      </w:r>
    </w:p>
  </w:footnote>
  <w:footnote w:type="continuationSeparator" w:id="0">
    <w:p w:rsidR="00220A26" w:rsidP="00CA1C01" w:rsidRDefault="00220A26" w14:paraId="26299E7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A1C01" w:rsidP="00CA1C01" w:rsidRDefault="00CA1C01" w14:paraId="5A918C92" w14:textId="24079A7F">
    <w:pPr>
      <w:pStyle w:val="Header"/>
      <w:jc w:val="center"/>
    </w:pPr>
    <w:r w:rsidR="4581B23E">
      <w:drawing>
        <wp:inline wp14:editId="4581B23E" wp14:anchorId="74822CE8">
          <wp:extent cx="2562225" cy="823142"/>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202514adbde4481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62225" cy="8231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E065D"/>
    <w:multiLevelType w:val="hybridMultilevel"/>
    <w:tmpl w:val="9BDCD6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BC72E71"/>
    <w:multiLevelType w:val="hybridMultilevel"/>
    <w:tmpl w:val="CF962B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6B07E24"/>
    <w:multiLevelType w:val="hybridMultilevel"/>
    <w:tmpl w:val="B5868B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E794000"/>
    <w:multiLevelType w:val="hybridMultilevel"/>
    <w:tmpl w:val="D9A2A7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01"/>
    <w:rsid w:val="00024575"/>
    <w:rsid w:val="00046B60"/>
    <w:rsid w:val="00141A14"/>
    <w:rsid w:val="001D7839"/>
    <w:rsid w:val="00220A26"/>
    <w:rsid w:val="002339FC"/>
    <w:rsid w:val="0025047C"/>
    <w:rsid w:val="00291F4A"/>
    <w:rsid w:val="002D4DE0"/>
    <w:rsid w:val="00430D84"/>
    <w:rsid w:val="0045496A"/>
    <w:rsid w:val="0049084A"/>
    <w:rsid w:val="00567E0D"/>
    <w:rsid w:val="00722C79"/>
    <w:rsid w:val="00823B04"/>
    <w:rsid w:val="00913E5F"/>
    <w:rsid w:val="009C2995"/>
    <w:rsid w:val="00A25A37"/>
    <w:rsid w:val="00B5500D"/>
    <w:rsid w:val="00C64793"/>
    <w:rsid w:val="00C92D64"/>
    <w:rsid w:val="00CA1C01"/>
    <w:rsid w:val="00D90D49"/>
    <w:rsid w:val="00DE1C78"/>
    <w:rsid w:val="00E02D65"/>
    <w:rsid w:val="00E96801"/>
    <w:rsid w:val="00F25421"/>
    <w:rsid w:val="00FF773D"/>
    <w:rsid w:val="2D4CBE30"/>
    <w:rsid w:val="4581B23E"/>
    <w:rsid w:val="7ED6D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9EAB"/>
  <w15:chartTrackingRefBased/>
  <w15:docId w15:val="{F8B8011C-DC5F-4CB8-B54A-DD28223E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A1C01"/>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1C01"/>
  </w:style>
  <w:style w:type="paragraph" w:styleId="Footer">
    <w:name w:val="footer"/>
    <w:basedOn w:val="Normal"/>
    <w:link w:val="FooterChar"/>
    <w:uiPriority w:val="99"/>
    <w:unhideWhenUsed/>
    <w:rsid w:val="00CA1C01"/>
    <w:pPr>
      <w:tabs>
        <w:tab w:val="center" w:pos="4680"/>
        <w:tab w:val="right" w:pos="9360"/>
      </w:tabs>
      <w:spacing w:after="0" w:line="240" w:lineRule="auto"/>
    </w:pPr>
  </w:style>
  <w:style w:type="character" w:styleId="FooterChar" w:customStyle="1">
    <w:name w:val="Footer Char"/>
    <w:basedOn w:val="DefaultParagraphFont"/>
    <w:link w:val="Footer"/>
    <w:uiPriority w:val="99"/>
    <w:rsid w:val="00CA1C01"/>
  </w:style>
  <w:style w:type="character" w:styleId="normaltextrun" w:customStyle="1">
    <w:name w:val="normaltextrun"/>
    <w:basedOn w:val="DefaultParagraphFont"/>
    <w:rsid w:val="00C92D64"/>
  </w:style>
  <w:style w:type="paragraph" w:styleId="ListParagraph">
    <w:name w:val="List Paragraph"/>
    <w:basedOn w:val="Normal"/>
    <w:uiPriority w:val="34"/>
    <w:qFormat/>
    <w:rsid w:val="00DE1C78"/>
    <w:pPr>
      <w:ind w:left="720"/>
      <w:contextualSpacing/>
    </w:pPr>
  </w:style>
  <w:style w:type="paragraph" w:styleId="paragraph" w:customStyle="1">
    <w:name w:val="paragraph"/>
    <w:basedOn w:val="Normal"/>
    <w:rsid w:val="00291F4A"/>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291F4A"/>
  </w:style>
  <w:style w:type="character" w:styleId="tabchar" w:customStyle="1">
    <w:name w:val="tabchar"/>
    <w:basedOn w:val="DefaultParagraphFont"/>
    <w:rsid w:val="00291F4A"/>
  </w:style>
  <w:style w:type="character" w:styleId="Hyperlink">
    <w:name w:val="Hyperlink"/>
    <w:basedOn w:val="DefaultParagraphFont"/>
    <w:uiPriority w:val="99"/>
    <w:unhideWhenUsed/>
    <w:rsid w:val="00291F4A"/>
    <w:rPr>
      <w:color w:val="0563C1" w:themeColor="hyperlink"/>
      <w:u w:val="single"/>
    </w:rPr>
  </w:style>
  <w:style w:type="character" w:styleId="UnresolvedMention">
    <w:name w:val="Unresolved Mention"/>
    <w:basedOn w:val="DefaultParagraphFont"/>
    <w:uiPriority w:val="99"/>
    <w:semiHidden/>
    <w:unhideWhenUsed/>
    <w:rsid w:val="00291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035245">
      <w:bodyDiv w:val="1"/>
      <w:marLeft w:val="0"/>
      <w:marRight w:val="0"/>
      <w:marTop w:val="0"/>
      <w:marBottom w:val="0"/>
      <w:divBdr>
        <w:top w:val="none" w:sz="0" w:space="0" w:color="auto"/>
        <w:left w:val="none" w:sz="0" w:space="0" w:color="auto"/>
        <w:bottom w:val="none" w:sz="0" w:space="0" w:color="auto"/>
        <w:right w:val="none" w:sz="0" w:space="0" w:color="auto"/>
      </w:divBdr>
      <w:divsChild>
        <w:div w:id="890311465">
          <w:marLeft w:val="0"/>
          <w:marRight w:val="0"/>
          <w:marTop w:val="0"/>
          <w:marBottom w:val="0"/>
          <w:divBdr>
            <w:top w:val="none" w:sz="0" w:space="0" w:color="auto"/>
            <w:left w:val="none" w:sz="0" w:space="0" w:color="auto"/>
            <w:bottom w:val="none" w:sz="0" w:space="0" w:color="auto"/>
            <w:right w:val="none" w:sz="0" w:space="0" w:color="auto"/>
          </w:divBdr>
        </w:div>
        <w:div w:id="568267630">
          <w:marLeft w:val="0"/>
          <w:marRight w:val="0"/>
          <w:marTop w:val="0"/>
          <w:marBottom w:val="0"/>
          <w:divBdr>
            <w:top w:val="none" w:sz="0" w:space="0" w:color="auto"/>
            <w:left w:val="none" w:sz="0" w:space="0" w:color="auto"/>
            <w:bottom w:val="none" w:sz="0" w:space="0" w:color="auto"/>
            <w:right w:val="none" w:sz="0" w:space="0" w:color="auto"/>
          </w:divBdr>
        </w:div>
        <w:div w:id="1836991310">
          <w:marLeft w:val="0"/>
          <w:marRight w:val="0"/>
          <w:marTop w:val="0"/>
          <w:marBottom w:val="0"/>
          <w:divBdr>
            <w:top w:val="none" w:sz="0" w:space="0" w:color="auto"/>
            <w:left w:val="none" w:sz="0" w:space="0" w:color="auto"/>
            <w:bottom w:val="none" w:sz="0" w:space="0" w:color="auto"/>
            <w:right w:val="none" w:sz="0" w:space="0" w:color="auto"/>
          </w:divBdr>
        </w:div>
      </w:divsChild>
    </w:div>
    <w:div w:id="920142105">
      <w:bodyDiv w:val="1"/>
      <w:marLeft w:val="0"/>
      <w:marRight w:val="0"/>
      <w:marTop w:val="0"/>
      <w:marBottom w:val="0"/>
      <w:divBdr>
        <w:top w:val="none" w:sz="0" w:space="0" w:color="auto"/>
        <w:left w:val="none" w:sz="0" w:space="0" w:color="auto"/>
        <w:bottom w:val="none" w:sz="0" w:space="0" w:color="auto"/>
        <w:right w:val="none" w:sz="0" w:space="0" w:color="auto"/>
      </w:divBdr>
      <w:divsChild>
        <w:div w:id="554973368">
          <w:marLeft w:val="0"/>
          <w:marRight w:val="0"/>
          <w:marTop w:val="0"/>
          <w:marBottom w:val="0"/>
          <w:divBdr>
            <w:top w:val="none" w:sz="0" w:space="0" w:color="auto"/>
            <w:left w:val="none" w:sz="0" w:space="0" w:color="auto"/>
            <w:bottom w:val="none" w:sz="0" w:space="0" w:color="auto"/>
            <w:right w:val="none" w:sz="0" w:space="0" w:color="auto"/>
          </w:divBdr>
        </w:div>
        <w:div w:id="2138595731">
          <w:marLeft w:val="0"/>
          <w:marRight w:val="0"/>
          <w:marTop w:val="0"/>
          <w:marBottom w:val="0"/>
          <w:divBdr>
            <w:top w:val="none" w:sz="0" w:space="0" w:color="auto"/>
            <w:left w:val="none" w:sz="0" w:space="0" w:color="auto"/>
            <w:bottom w:val="none" w:sz="0" w:space="0" w:color="auto"/>
            <w:right w:val="none" w:sz="0" w:space="0" w:color="auto"/>
          </w:divBdr>
        </w:div>
        <w:div w:id="1812870415">
          <w:marLeft w:val="0"/>
          <w:marRight w:val="0"/>
          <w:marTop w:val="0"/>
          <w:marBottom w:val="0"/>
          <w:divBdr>
            <w:top w:val="none" w:sz="0" w:space="0" w:color="auto"/>
            <w:left w:val="none" w:sz="0" w:space="0" w:color="auto"/>
            <w:bottom w:val="none" w:sz="0" w:space="0" w:color="auto"/>
            <w:right w:val="none" w:sz="0" w:space="0" w:color="auto"/>
          </w:divBdr>
        </w:div>
        <w:div w:id="108165696">
          <w:marLeft w:val="0"/>
          <w:marRight w:val="0"/>
          <w:marTop w:val="0"/>
          <w:marBottom w:val="0"/>
          <w:divBdr>
            <w:top w:val="none" w:sz="0" w:space="0" w:color="auto"/>
            <w:left w:val="none" w:sz="0" w:space="0" w:color="auto"/>
            <w:bottom w:val="none" w:sz="0" w:space="0" w:color="auto"/>
            <w:right w:val="none" w:sz="0" w:space="0" w:color="auto"/>
          </w:divBdr>
        </w:div>
        <w:div w:id="57677914">
          <w:marLeft w:val="0"/>
          <w:marRight w:val="0"/>
          <w:marTop w:val="0"/>
          <w:marBottom w:val="0"/>
          <w:divBdr>
            <w:top w:val="none" w:sz="0" w:space="0" w:color="auto"/>
            <w:left w:val="none" w:sz="0" w:space="0" w:color="auto"/>
            <w:bottom w:val="none" w:sz="0" w:space="0" w:color="auto"/>
            <w:right w:val="none" w:sz="0" w:space="0" w:color="auto"/>
          </w:divBdr>
        </w:div>
        <w:div w:id="1322343245">
          <w:marLeft w:val="0"/>
          <w:marRight w:val="0"/>
          <w:marTop w:val="0"/>
          <w:marBottom w:val="0"/>
          <w:divBdr>
            <w:top w:val="none" w:sz="0" w:space="0" w:color="auto"/>
            <w:left w:val="none" w:sz="0" w:space="0" w:color="auto"/>
            <w:bottom w:val="none" w:sz="0" w:space="0" w:color="auto"/>
            <w:right w:val="none" w:sz="0" w:space="0" w:color="auto"/>
          </w:divBdr>
        </w:div>
        <w:div w:id="1310596269">
          <w:marLeft w:val="0"/>
          <w:marRight w:val="0"/>
          <w:marTop w:val="0"/>
          <w:marBottom w:val="0"/>
          <w:divBdr>
            <w:top w:val="none" w:sz="0" w:space="0" w:color="auto"/>
            <w:left w:val="none" w:sz="0" w:space="0" w:color="auto"/>
            <w:bottom w:val="none" w:sz="0" w:space="0" w:color="auto"/>
            <w:right w:val="none" w:sz="0" w:space="0" w:color="auto"/>
          </w:divBdr>
        </w:div>
      </w:divsChild>
    </w:div>
    <w:div w:id="952588256">
      <w:bodyDiv w:val="1"/>
      <w:marLeft w:val="0"/>
      <w:marRight w:val="0"/>
      <w:marTop w:val="0"/>
      <w:marBottom w:val="0"/>
      <w:divBdr>
        <w:top w:val="none" w:sz="0" w:space="0" w:color="auto"/>
        <w:left w:val="none" w:sz="0" w:space="0" w:color="auto"/>
        <w:bottom w:val="none" w:sz="0" w:space="0" w:color="auto"/>
        <w:right w:val="none" w:sz="0" w:space="0" w:color="auto"/>
      </w:divBdr>
    </w:div>
    <w:div w:id="1398212397">
      <w:bodyDiv w:val="1"/>
      <w:marLeft w:val="0"/>
      <w:marRight w:val="0"/>
      <w:marTop w:val="0"/>
      <w:marBottom w:val="0"/>
      <w:divBdr>
        <w:top w:val="none" w:sz="0" w:space="0" w:color="auto"/>
        <w:left w:val="none" w:sz="0" w:space="0" w:color="auto"/>
        <w:bottom w:val="none" w:sz="0" w:space="0" w:color="auto"/>
        <w:right w:val="none" w:sz="0" w:space="0" w:color="auto"/>
      </w:divBdr>
      <w:divsChild>
        <w:div w:id="1647275861">
          <w:marLeft w:val="0"/>
          <w:marRight w:val="0"/>
          <w:marTop w:val="0"/>
          <w:marBottom w:val="0"/>
          <w:divBdr>
            <w:top w:val="none" w:sz="0" w:space="0" w:color="auto"/>
            <w:left w:val="none" w:sz="0" w:space="0" w:color="auto"/>
            <w:bottom w:val="none" w:sz="0" w:space="0" w:color="auto"/>
            <w:right w:val="none" w:sz="0" w:space="0" w:color="auto"/>
          </w:divBdr>
        </w:div>
        <w:div w:id="874579448">
          <w:marLeft w:val="0"/>
          <w:marRight w:val="0"/>
          <w:marTop w:val="0"/>
          <w:marBottom w:val="0"/>
          <w:divBdr>
            <w:top w:val="none" w:sz="0" w:space="0" w:color="auto"/>
            <w:left w:val="none" w:sz="0" w:space="0" w:color="auto"/>
            <w:bottom w:val="none" w:sz="0" w:space="0" w:color="auto"/>
            <w:right w:val="none" w:sz="0" w:space="0" w:color="auto"/>
          </w:divBdr>
        </w:div>
        <w:div w:id="99842841">
          <w:marLeft w:val="0"/>
          <w:marRight w:val="0"/>
          <w:marTop w:val="0"/>
          <w:marBottom w:val="0"/>
          <w:divBdr>
            <w:top w:val="none" w:sz="0" w:space="0" w:color="auto"/>
            <w:left w:val="none" w:sz="0" w:space="0" w:color="auto"/>
            <w:bottom w:val="none" w:sz="0" w:space="0" w:color="auto"/>
            <w:right w:val="none" w:sz="0" w:space="0" w:color="auto"/>
          </w:divBdr>
        </w:div>
        <w:div w:id="191891396">
          <w:marLeft w:val="0"/>
          <w:marRight w:val="0"/>
          <w:marTop w:val="0"/>
          <w:marBottom w:val="0"/>
          <w:divBdr>
            <w:top w:val="none" w:sz="0" w:space="0" w:color="auto"/>
            <w:left w:val="none" w:sz="0" w:space="0" w:color="auto"/>
            <w:bottom w:val="none" w:sz="0" w:space="0" w:color="auto"/>
            <w:right w:val="none" w:sz="0" w:space="0" w:color="auto"/>
          </w:divBdr>
        </w:div>
        <w:div w:id="1903952349">
          <w:marLeft w:val="0"/>
          <w:marRight w:val="0"/>
          <w:marTop w:val="0"/>
          <w:marBottom w:val="0"/>
          <w:divBdr>
            <w:top w:val="none" w:sz="0" w:space="0" w:color="auto"/>
            <w:left w:val="none" w:sz="0" w:space="0" w:color="auto"/>
            <w:bottom w:val="none" w:sz="0" w:space="0" w:color="auto"/>
            <w:right w:val="none" w:sz="0" w:space="0" w:color="auto"/>
          </w:divBdr>
        </w:div>
        <w:div w:id="2140108652">
          <w:marLeft w:val="0"/>
          <w:marRight w:val="0"/>
          <w:marTop w:val="0"/>
          <w:marBottom w:val="0"/>
          <w:divBdr>
            <w:top w:val="none" w:sz="0" w:space="0" w:color="auto"/>
            <w:left w:val="none" w:sz="0" w:space="0" w:color="auto"/>
            <w:bottom w:val="none" w:sz="0" w:space="0" w:color="auto"/>
            <w:right w:val="none" w:sz="0" w:space="0" w:color="auto"/>
          </w:divBdr>
        </w:div>
        <w:div w:id="570194202">
          <w:marLeft w:val="0"/>
          <w:marRight w:val="0"/>
          <w:marTop w:val="0"/>
          <w:marBottom w:val="0"/>
          <w:divBdr>
            <w:top w:val="none" w:sz="0" w:space="0" w:color="auto"/>
            <w:left w:val="none" w:sz="0" w:space="0" w:color="auto"/>
            <w:bottom w:val="none" w:sz="0" w:space="0" w:color="auto"/>
            <w:right w:val="none" w:sz="0" w:space="0" w:color="auto"/>
          </w:divBdr>
        </w:div>
        <w:div w:id="401756610">
          <w:marLeft w:val="0"/>
          <w:marRight w:val="0"/>
          <w:marTop w:val="0"/>
          <w:marBottom w:val="0"/>
          <w:divBdr>
            <w:top w:val="none" w:sz="0" w:space="0" w:color="auto"/>
            <w:left w:val="none" w:sz="0" w:space="0" w:color="auto"/>
            <w:bottom w:val="none" w:sz="0" w:space="0" w:color="auto"/>
            <w:right w:val="none" w:sz="0" w:space="0" w:color="auto"/>
          </w:divBdr>
        </w:div>
        <w:div w:id="840972175">
          <w:marLeft w:val="0"/>
          <w:marRight w:val="0"/>
          <w:marTop w:val="0"/>
          <w:marBottom w:val="0"/>
          <w:divBdr>
            <w:top w:val="none" w:sz="0" w:space="0" w:color="auto"/>
            <w:left w:val="none" w:sz="0" w:space="0" w:color="auto"/>
            <w:bottom w:val="none" w:sz="0" w:space="0" w:color="auto"/>
            <w:right w:val="none" w:sz="0" w:space="0" w:color="auto"/>
          </w:divBdr>
        </w:div>
        <w:div w:id="228467438">
          <w:marLeft w:val="0"/>
          <w:marRight w:val="0"/>
          <w:marTop w:val="0"/>
          <w:marBottom w:val="0"/>
          <w:divBdr>
            <w:top w:val="none" w:sz="0" w:space="0" w:color="auto"/>
            <w:left w:val="none" w:sz="0" w:space="0" w:color="auto"/>
            <w:bottom w:val="none" w:sz="0" w:space="0" w:color="auto"/>
            <w:right w:val="none" w:sz="0" w:space="0" w:color="auto"/>
          </w:divBdr>
        </w:div>
        <w:div w:id="259071217">
          <w:marLeft w:val="0"/>
          <w:marRight w:val="0"/>
          <w:marTop w:val="0"/>
          <w:marBottom w:val="0"/>
          <w:divBdr>
            <w:top w:val="none" w:sz="0" w:space="0" w:color="auto"/>
            <w:left w:val="none" w:sz="0" w:space="0" w:color="auto"/>
            <w:bottom w:val="none" w:sz="0" w:space="0" w:color="auto"/>
            <w:right w:val="none" w:sz="0" w:space="0" w:color="auto"/>
          </w:divBdr>
        </w:div>
      </w:divsChild>
    </w:div>
    <w:div w:id="1509562290">
      <w:bodyDiv w:val="1"/>
      <w:marLeft w:val="0"/>
      <w:marRight w:val="0"/>
      <w:marTop w:val="0"/>
      <w:marBottom w:val="0"/>
      <w:divBdr>
        <w:top w:val="none" w:sz="0" w:space="0" w:color="auto"/>
        <w:left w:val="none" w:sz="0" w:space="0" w:color="auto"/>
        <w:bottom w:val="none" w:sz="0" w:space="0" w:color="auto"/>
        <w:right w:val="none" w:sz="0" w:space="0" w:color="auto"/>
      </w:divBdr>
      <w:divsChild>
        <w:div w:id="608974970">
          <w:marLeft w:val="0"/>
          <w:marRight w:val="0"/>
          <w:marTop w:val="0"/>
          <w:marBottom w:val="0"/>
          <w:divBdr>
            <w:top w:val="none" w:sz="0" w:space="0" w:color="auto"/>
            <w:left w:val="none" w:sz="0" w:space="0" w:color="auto"/>
            <w:bottom w:val="none" w:sz="0" w:space="0" w:color="auto"/>
            <w:right w:val="none" w:sz="0" w:space="0" w:color="auto"/>
          </w:divBdr>
        </w:div>
        <w:div w:id="1094863741">
          <w:marLeft w:val="0"/>
          <w:marRight w:val="0"/>
          <w:marTop w:val="0"/>
          <w:marBottom w:val="0"/>
          <w:divBdr>
            <w:top w:val="none" w:sz="0" w:space="0" w:color="auto"/>
            <w:left w:val="none" w:sz="0" w:space="0" w:color="auto"/>
            <w:bottom w:val="none" w:sz="0" w:space="0" w:color="auto"/>
            <w:right w:val="none" w:sz="0" w:space="0" w:color="auto"/>
          </w:divBdr>
        </w:div>
        <w:div w:id="538736735">
          <w:marLeft w:val="0"/>
          <w:marRight w:val="0"/>
          <w:marTop w:val="0"/>
          <w:marBottom w:val="0"/>
          <w:divBdr>
            <w:top w:val="none" w:sz="0" w:space="0" w:color="auto"/>
            <w:left w:val="none" w:sz="0" w:space="0" w:color="auto"/>
            <w:bottom w:val="none" w:sz="0" w:space="0" w:color="auto"/>
            <w:right w:val="none" w:sz="0" w:space="0" w:color="auto"/>
          </w:divBdr>
        </w:div>
        <w:div w:id="157380959">
          <w:marLeft w:val="0"/>
          <w:marRight w:val="0"/>
          <w:marTop w:val="0"/>
          <w:marBottom w:val="0"/>
          <w:divBdr>
            <w:top w:val="none" w:sz="0" w:space="0" w:color="auto"/>
            <w:left w:val="none" w:sz="0" w:space="0" w:color="auto"/>
            <w:bottom w:val="none" w:sz="0" w:space="0" w:color="auto"/>
            <w:right w:val="none" w:sz="0" w:space="0" w:color="auto"/>
          </w:divBdr>
        </w:div>
        <w:div w:id="2022539158">
          <w:marLeft w:val="0"/>
          <w:marRight w:val="0"/>
          <w:marTop w:val="0"/>
          <w:marBottom w:val="0"/>
          <w:divBdr>
            <w:top w:val="none" w:sz="0" w:space="0" w:color="auto"/>
            <w:left w:val="none" w:sz="0" w:space="0" w:color="auto"/>
            <w:bottom w:val="none" w:sz="0" w:space="0" w:color="auto"/>
            <w:right w:val="none" w:sz="0" w:space="0" w:color="auto"/>
          </w:divBdr>
        </w:div>
      </w:divsChild>
    </w:div>
    <w:div w:id="1901936987">
      <w:bodyDiv w:val="1"/>
      <w:marLeft w:val="0"/>
      <w:marRight w:val="0"/>
      <w:marTop w:val="0"/>
      <w:marBottom w:val="0"/>
      <w:divBdr>
        <w:top w:val="none" w:sz="0" w:space="0" w:color="auto"/>
        <w:left w:val="none" w:sz="0" w:space="0" w:color="auto"/>
        <w:bottom w:val="none" w:sz="0" w:space="0" w:color="auto"/>
        <w:right w:val="none" w:sz="0" w:space="0" w:color="auto"/>
      </w:divBdr>
      <w:divsChild>
        <w:div w:id="1897935746">
          <w:marLeft w:val="0"/>
          <w:marRight w:val="0"/>
          <w:marTop w:val="0"/>
          <w:marBottom w:val="0"/>
          <w:divBdr>
            <w:top w:val="none" w:sz="0" w:space="0" w:color="auto"/>
            <w:left w:val="none" w:sz="0" w:space="0" w:color="auto"/>
            <w:bottom w:val="none" w:sz="0" w:space="0" w:color="auto"/>
            <w:right w:val="none" w:sz="0" w:space="0" w:color="auto"/>
          </w:divBdr>
        </w:div>
        <w:div w:id="434330593">
          <w:marLeft w:val="0"/>
          <w:marRight w:val="0"/>
          <w:marTop w:val="0"/>
          <w:marBottom w:val="0"/>
          <w:divBdr>
            <w:top w:val="none" w:sz="0" w:space="0" w:color="auto"/>
            <w:left w:val="none" w:sz="0" w:space="0" w:color="auto"/>
            <w:bottom w:val="none" w:sz="0" w:space="0" w:color="auto"/>
            <w:right w:val="none" w:sz="0" w:space="0" w:color="auto"/>
          </w:divBdr>
        </w:div>
        <w:div w:id="1805194585">
          <w:marLeft w:val="0"/>
          <w:marRight w:val="0"/>
          <w:marTop w:val="0"/>
          <w:marBottom w:val="0"/>
          <w:divBdr>
            <w:top w:val="none" w:sz="0" w:space="0" w:color="auto"/>
            <w:left w:val="none" w:sz="0" w:space="0" w:color="auto"/>
            <w:bottom w:val="none" w:sz="0" w:space="0" w:color="auto"/>
            <w:right w:val="none" w:sz="0" w:space="0" w:color="auto"/>
          </w:divBdr>
        </w:div>
        <w:div w:id="39329139">
          <w:marLeft w:val="0"/>
          <w:marRight w:val="0"/>
          <w:marTop w:val="0"/>
          <w:marBottom w:val="0"/>
          <w:divBdr>
            <w:top w:val="none" w:sz="0" w:space="0" w:color="auto"/>
            <w:left w:val="none" w:sz="0" w:space="0" w:color="auto"/>
            <w:bottom w:val="none" w:sz="0" w:space="0" w:color="auto"/>
            <w:right w:val="none" w:sz="0" w:space="0" w:color="auto"/>
          </w:divBdr>
        </w:div>
        <w:div w:id="1575821240">
          <w:marLeft w:val="0"/>
          <w:marRight w:val="0"/>
          <w:marTop w:val="0"/>
          <w:marBottom w:val="0"/>
          <w:divBdr>
            <w:top w:val="none" w:sz="0" w:space="0" w:color="auto"/>
            <w:left w:val="none" w:sz="0" w:space="0" w:color="auto"/>
            <w:bottom w:val="none" w:sz="0" w:space="0" w:color="auto"/>
            <w:right w:val="none" w:sz="0" w:space="0" w:color="auto"/>
          </w:divBdr>
        </w:div>
      </w:divsChild>
    </w:div>
    <w:div w:id="1970889658">
      <w:bodyDiv w:val="1"/>
      <w:marLeft w:val="0"/>
      <w:marRight w:val="0"/>
      <w:marTop w:val="0"/>
      <w:marBottom w:val="0"/>
      <w:divBdr>
        <w:top w:val="none" w:sz="0" w:space="0" w:color="auto"/>
        <w:left w:val="none" w:sz="0" w:space="0" w:color="auto"/>
        <w:bottom w:val="none" w:sz="0" w:space="0" w:color="auto"/>
        <w:right w:val="none" w:sz="0" w:space="0" w:color="auto"/>
      </w:divBdr>
      <w:divsChild>
        <w:div w:id="437481428">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552688669">
          <w:marLeft w:val="0"/>
          <w:marRight w:val="0"/>
          <w:marTop w:val="0"/>
          <w:marBottom w:val="0"/>
          <w:divBdr>
            <w:top w:val="none" w:sz="0" w:space="0" w:color="auto"/>
            <w:left w:val="none" w:sz="0" w:space="0" w:color="auto"/>
            <w:bottom w:val="none" w:sz="0" w:space="0" w:color="auto"/>
            <w:right w:val="none" w:sz="0" w:space="0" w:color="auto"/>
          </w:divBdr>
        </w:div>
        <w:div w:id="1039427567">
          <w:marLeft w:val="0"/>
          <w:marRight w:val="0"/>
          <w:marTop w:val="0"/>
          <w:marBottom w:val="0"/>
          <w:divBdr>
            <w:top w:val="none" w:sz="0" w:space="0" w:color="auto"/>
            <w:left w:val="none" w:sz="0" w:space="0" w:color="auto"/>
            <w:bottom w:val="none" w:sz="0" w:space="0" w:color="auto"/>
            <w:right w:val="none" w:sz="0" w:space="0" w:color="auto"/>
          </w:divBdr>
        </w:div>
      </w:divsChild>
    </w:div>
    <w:div w:id="2060130861">
      <w:bodyDiv w:val="1"/>
      <w:marLeft w:val="0"/>
      <w:marRight w:val="0"/>
      <w:marTop w:val="0"/>
      <w:marBottom w:val="0"/>
      <w:divBdr>
        <w:top w:val="none" w:sz="0" w:space="0" w:color="auto"/>
        <w:left w:val="none" w:sz="0" w:space="0" w:color="auto"/>
        <w:bottom w:val="none" w:sz="0" w:space="0" w:color="auto"/>
        <w:right w:val="none" w:sz="0" w:space="0" w:color="auto"/>
      </w:divBdr>
      <w:divsChild>
        <w:div w:id="1876847971">
          <w:marLeft w:val="0"/>
          <w:marRight w:val="0"/>
          <w:marTop w:val="0"/>
          <w:marBottom w:val="0"/>
          <w:divBdr>
            <w:top w:val="none" w:sz="0" w:space="0" w:color="auto"/>
            <w:left w:val="none" w:sz="0" w:space="0" w:color="auto"/>
            <w:bottom w:val="none" w:sz="0" w:space="0" w:color="auto"/>
            <w:right w:val="none" w:sz="0" w:space="0" w:color="auto"/>
          </w:divBdr>
        </w:div>
        <w:div w:id="197815074">
          <w:marLeft w:val="0"/>
          <w:marRight w:val="0"/>
          <w:marTop w:val="0"/>
          <w:marBottom w:val="0"/>
          <w:divBdr>
            <w:top w:val="none" w:sz="0" w:space="0" w:color="auto"/>
            <w:left w:val="none" w:sz="0" w:space="0" w:color="auto"/>
            <w:bottom w:val="none" w:sz="0" w:space="0" w:color="auto"/>
            <w:right w:val="none" w:sz="0" w:space="0" w:color="auto"/>
          </w:divBdr>
        </w:div>
        <w:div w:id="620769113">
          <w:marLeft w:val="0"/>
          <w:marRight w:val="0"/>
          <w:marTop w:val="0"/>
          <w:marBottom w:val="0"/>
          <w:divBdr>
            <w:top w:val="none" w:sz="0" w:space="0" w:color="auto"/>
            <w:left w:val="none" w:sz="0" w:space="0" w:color="auto"/>
            <w:bottom w:val="none" w:sz="0" w:space="0" w:color="auto"/>
            <w:right w:val="none" w:sz="0" w:space="0" w:color="auto"/>
          </w:divBdr>
        </w:div>
        <w:div w:id="2019380094">
          <w:marLeft w:val="0"/>
          <w:marRight w:val="0"/>
          <w:marTop w:val="0"/>
          <w:marBottom w:val="0"/>
          <w:divBdr>
            <w:top w:val="none" w:sz="0" w:space="0" w:color="auto"/>
            <w:left w:val="none" w:sz="0" w:space="0" w:color="auto"/>
            <w:bottom w:val="none" w:sz="0" w:space="0" w:color="auto"/>
            <w:right w:val="none" w:sz="0" w:space="0" w:color="auto"/>
          </w:divBdr>
        </w:div>
        <w:div w:id="1194340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3.jpg" Id="R202514adbde448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3130956577284E8812CD5DE526ABEE" ma:contentTypeVersion="13" ma:contentTypeDescription="Create a new document." ma:contentTypeScope="" ma:versionID="0674054e8833e860da6fb63500fd9c85">
  <xsd:schema xmlns:xsd="http://www.w3.org/2001/XMLSchema" xmlns:xs="http://www.w3.org/2001/XMLSchema" xmlns:p="http://schemas.microsoft.com/office/2006/metadata/properties" xmlns:ns2="4ad1b4fc-32f1-490f-845d-60a77d825b0f" xmlns:ns3="479587f7-d8fb-4a7e-9564-98760be7820e" targetNamespace="http://schemas.microsoft.com/office/2006/metadata/properties" ma:root="true" ma:fieldsID="f301356109d1c35f90577388801cf721" ns2:_="" ns3:_="">
    <xsd:import namespace="4ad1b4fc-32f1-490f-845d-60a77d825b0f"/>
    <xsd:import namespace="479587f7-d8fb-4a7e-9564-98760be782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b4fc-32f1-490f-845d-60a77d82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587f7-d8fb-4a7e-9564-98760be782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01DB8-E756-4BC4-BF61-E97B1958C643}">
  <ds:schemaRefs>
    <ds:schemaRef ds:uri="http://schemas.microsoft.com/sharepoint/v3/contenttype/forms"/>
  </ds:schemaRefs>
</ds:datastoreItem>
</file>

<file path=customXml/itemProps2.xml><?xml version="1.0" encoding="utf-8"?>
<ds:datastoreItem xmlns:ds="http://schemas.openxmlformats.org/officeDocument/2006/customXml" ds:itemID="{66CD1C34-D894-4BD0-A846-A5431AD504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3E8138-D30C-41B4-B8F2-784C3D8FFC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Harrison</dc:creator>
  <keywords/>
  <dc:description/>
  <lastModifiedBy>Julie Harrison</lastModifiedBy>
  <revision>8</revision>
  <dcterms:created xsi:type="dcterms:W3CDTF">2021-03-24T19:26:00.0000000Z</dcterms:created>
  <dcterms:modified xsi:type="dcterms:W3CDTF">2021-06-24T19:20:51.0403710Z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0x010100813130956577284E8812CD5DE526ABEE</vt:lpwstr>
  </property>
</Properties>
</file>