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Roboto" w:hAnsi="Roboto"/>
        </w:rPr>
      </w:pPr>
    </w:p>
    <w:p>
      <w:pPr>
        <w:pStyle w:val="5"/>
        <w:rPr>
          <w:rFonts w:ascii="Roboto" w:hAnsi="Roboto"/>
        </w:rPr>
      </w:pPr>
    </w:p>
    <w:p>
      <w:pPr>
        <w:rPr>
          <w:rFonts w:ascii="Roboto" w:hAnsi="Roboto"/>
          <w:b/>
          <w:bCs/>
          <w:sz w:val="24"/>
          <w:szCs w:val="24"/>
        </w:rPr>
      </w:pPr>
      <w:r>
        <w:rPr>
          <w:rFonts w:ascii="Roboto" w:hAnsi="Roboto"/>
          <w:b/>
          <w:bCs/>
          <w:sz w:val="24"/>
          <w:szCs w:val="24"/>
          <w:highlight w:val="yellow"/>
        </w:rPr>
        <w:t>[Title or Professional Description]</w:t>
      </w:r>
      <w:r>
        <w:rPr>
          <w:rFonts w:ascii="Roboto" w:hAnsi="Roboto"/>
          <w:b/>
          <w:bCs/>
          <w:sz w:val="24"/>
          <w:szCs w:val="24"/>
        </w:rPr>
        <w:t xml:space="preserve"> </w:t>
      </w:r>
      <w:r>
        <w:rPr>
          <w:rFonts w:ascii="Roboto" w:hAnsi="Roboto"/>
          <w:b/>
          <w:bCs/>
          <w:sz w:val="24"/>
          <w:szCs w:val="24"/>
          <w:highlight w:val="yellow"/>
        </w:rPr>
        <w:t>[Name]</w:t>
      </w:r>
      <w:r>
        <w:rPr>
          <w:rFonts w:ascii="Roboto" w:hAnsi="Roboto"/>
          <w:b/>
          <w:bCs/>
          <w:sz w:val="24"/>
          <w:szCs w:val="24"/>
        </w:rPr>
        <w:t xml:space="preserve"> Joins National Professional Association</w:t>
      </w:r>
    </w:p>
    <w:p>
      <w:pPr>
        <w:rPr>
          <w:rFonts w:ascii="Roboto" w:hAnsi="Roboto"/>
          <w:sz w:val="24"/>
          <w:szCs w:val="24"/>
        </w:rPr>
      </w:pPr>
    </w:p>
    <w:p>
      <w:pPr>
        <w:spacing w:line="276" w:lineRule="auto"/>
        <w:rPr>
          <w:rFonts w:ascii="Roboto" w:hAnsi="Roboto"/>
          <w:i/>
          <w:iCs/>
          <w:sz w:val="22"/>
          <w:szCs w:val="22"/>
        </w:rPr>
      </w:pPr>
      <w:r>
        <w:rPr>
          <w:rFonts w:ascii="Roboto" w:hAnsi="Roboto"/>
          <w:i/>
          <w:iCs/>
          <w:sz w:val="22"/>
          <w:szCs w:val="22"/>
          <w:highlight w:val="yellow"/>
        </w:rPr>
        <w:t>[LastName’s]</w:t>
      </w:r>
      <w:r>
        <w:rPr>
          <w:rFonts w:ascii="Roboto" w:hAnsi="Roboto"/>
          <w:i/>
          <w:iCs/>
          <w:sz w:val="22"/>
          <w:szCs w:val="22"/>
        </w:rPr>
        <w:t xml:space="preserve"> membership shows professional dedication and a commitment to ethical conduct.</w:t>
      </w:r>
    </w:p>
    <w:p>
      <w:pPr>
        <w:spacing w:line="276" w:lineRule="auto"/>
        <w:rPr>
          <w:rFonts w:ascii="Roboto" w:hAnsi="Roboto"/>
          <w:sz w:val="22"/>
          <w:szCs w:val="22"/>
        </w:rPr>
      </w:pPr>
    </w:p>
    <w:p>
      <w:pPr>
        <w:spacing w:line="276" w:lineRule="auto"/>
        <w:rPr>
          <w:rFonts w:ascii="Roboto" w:hAnsi="Roboto"/>
          <w:sz w:val="22"/>
          <w:szCs w:val="22"/>
        </w:rPr>
      </w:pPr>
    </w:p>
    <w:p>
      <w:pPr>
        <w:spacing w:line="276" w:lineRule="auto"/>
        <w:rPr>
          <w:rFonts w:ascii="Roboto" w:hAnsi="Roboto"/>
          <w:sz w:val="22"/>
          <w:szCs w:val="22"/>
        </w:rPr>
      </w:pPr>
      <w:r>
        <w:rPr>
          <w:rFonts w:ascii="Roboto" w:hAnsi="Roboto"/>
          <w:sz w:val="22"/>
          <w:szCs w:val="22"/>
          <w:highlight w:val="yellow"/>
        </w:rPr>
        <w:t>[Date]</w:t>
      </w:r>
      <w:r>
        <w:rPr>
          <w:rFonts w:ascii="Roboto" w:hAnsi="Roboto"/>
          <w:sz w:val="22"/>
          <w:szCs w:val="22"/>
        </w:rPr>
        <w:t xml:space="preserve"> -- </w:t>
      </w:r>
      <w:r>
        <w:rPr>
          <w:rFonts w:ascii="Roboto" w:hAnsi="Roboto"/>
          <w:sz w:val="22"/>
          <w:szCs w:val="22"/>
          <w:highlight w:val="yellow"/>
        </w:rPr>
        <w:t>[Name]</w:t>
      </w:r>
      <w:r>
        <w:rPr>
          <w:rFonts w:ascii="Roboto" w:hAnsi="Roboto"/>
          <w:sz w:val="22"/>
          <w:szCs w:val="22"/>
        </w:rPr>
        <w:t xml:space="preserve">, </w:t>
      </w:r>
      <w:r>
        <w:rPr>
          <w:rFonts w:ascii="Roboto" w:hAnsi="Roboto"/>
          <w:sz w:val="22"/>
          <w:szCs w:val="22"/>
          <w:highlight w:val="yellow"/>
        </w:rPr>
        <w:t>[Designations]</w:t>
      </w:r>
      <w:r>
        <w:rPr>
          <w:rFonts w:ascii="Roboto" w:hAnsi="Roboto"/>
          <w:sz w:val="22"/>
          <w:szCs w:val="22"/>
        </w:rPr>
        <w:t xml:space="preserve">, </w:t>
      </w:r>
      <w:r>
        <w:rPr>
          <w:rFonts w:ascii="Roboto" w:hAnsi="Roboto"/>
          <w:sz w:val="22"/>
          <w:szCs w:val="22"/>
          <w:highlight w:val="yellow"/>
        </w:rPr>
        <w:t>[Job Title]</w:t>
      </w:r>
      <w:r>
        <w:rPr>
          <w:rFonts w:ascii="Roboto" w:hAnsi="Roboto"/>
          <w:sz w:val="22"/>
          <w:szCs w:val="22"/>
        </w:rPr>
        <w:t xml:space="preserve"> with </w:t>
      </w:r>
      <w:r>
        <w:rPr>
          <w:rFonts w:ascii="Roboto" w:hAnsi="Roboto"/>
          <w:sz w:val="22"/>
          <w:szCs w:val="22"/>
          <w:highlight w:val="yellow"/>
        </w:rPr>
        <w:t>[Company/Firm]</w:t>
      </w:r>
      <w:r>
        <w:rPr>
          <w:rFonts w:ascii="Roboto" w:hAnsi="Roboto"/>
          <w:sz w:val="22"/>
          <w:szCs w:val="22"/>
        </w:rPr>
        <w:t xml:space="preserve"> in </w:t>
      </w:r>
      <w:r>
        <w:rPr>
          <w:rFonts w:ascii="Roboto" w:hAnsi="Roboto"/>
          <w:sz w:val="22"/>
          <w:szCs w:val="22"/>
          <w:highlight w:val="yellow"/>
        </w:rPr>
        <w:t>[City]</w:t>
      </w:r>
      <w:r>
        <w:rPr>
          <w:rFonts w:ascii="Roboto" w:hAnsi="Roboto"/>
          <w:sz w:val="22"/>
          <w:szCs w:val="22"/>
        </w:rPr>
        <w:t xml:space="preserve">, </w:t>
      </w:r>
      <w:r>
        <w:rPr>
          <w:rFonts w:ascii="Roboto" w:hAnsi="Roboto"/>
          <w:sz w:val="22"/>
          <w:szCs w:val="22"/>
          <w:highlight w:val="yellow"/>
        </w:rPr>
        <w:t>[State]</w:t>
      </w:r>
      <w:r>
        <w:rPr>
          <w:rFonts w:ascii="Roboto" w:hAnsi="Roboto"/>
          <w:sz w:val="22"/>
          <w:szCs w:val="22"/>
        </w:rPr>
        <w:t>, has become a member of the National Association of Insurance and Financial Advisors (NAIFA), the largest and most influential membership association for insurance and financial professionals in the United States.</w:t>
      </w:r>
    </w:p>
    <w:p>
      <w:pPr>
        <w:spacing w:line="276" w:lineRule="auto"/>
        <w:rPr>
          <w:rFonts w:ascii="Roboto" w:hAnsi="Roboto"/>
          <w:sz w:val="22"/>
          <w:szCs w:val="22"/>
        </w:rPr>
      </w:pPr>
    </w:p>
    <w:p>
      <w:pPr>
        <w:spacing w:line="276" w:lineRule="auto"/>
        <w:rPr>
          <w:rFonts w:ascii="Roboto" w:hAnsi="Roboto"/>
          <w:sz w:val="22"/>
          <w:szCs w:val="22"/>
        </w:rPr>
      </w:pPr>
      <w:r>
        <w:rPr>
          <w:rFonts w:ascii="Roboto" w:hAnsi="Roboto"/>
          <w:sz w:val="22"/>
          <w:szCs w:val="22"/>
          <w:highlight w:val="yellow"/>
        </w:rPr>
        <w:t>[LastName]</w:t>
      </w:r>
      <w:r>
        <w:rPr>
          <w:rFonts w:ascii="Roboto" w:hAnsi="Roboto"/>
          <w:sz w:val="22"/>
          <w:szCs w:val="22"/>
        </w:rPr>
        <w:t xml:space="preserve">’s membership in NAIFA demonstrates that </w:t>
      </w:r>
      <w:r>
        <w:rPr>
          <w:rFonts w:ascii="Roboto" w:hAnsi="Roboto"/>
          <w:sz w:val="22"/>
          <w:szCs w:val="22"/>
          <w:highlight w:val="yellow"/>
        </w:rPr>
        <w:t>[he/she]</w:t>
      </w:r>
      <w:r>
        <w:rPr>
          <w:rFonts w:ascii="Roboto" w:hAnsi="Roboto"/>
          <w:sz w:val="22"/>
          <w:szCs w:val="22"/>
        </w:rPr>
        <w:t xml:space="preserve"> is a dedicated professional committed to career success, serving clients’ financial needs and providing financial security for American families and businesses. As a NAIFA member, </w:t>
      </w:r>
      <w:r>
        <w:rPr>
          <w:rFonts w:ascii="Roboto" w:hAnsi="Roboto"/>
          <w:sz w:val="22"/>
          <w:szCs w:val="22"/>
          <w:highlight w:val="yellow"/>
        </w:rPr>
        <w:t>[LastName]</w:t>
      </w:r>
      <w:r>
        <w:rPr>
          <w:rFonts w:ascii="Roboto" w:hAnsi="Roboto"/>
          <w:sz w:val="22"/>
          <w:szCs w:val="22"/>
        </w:rPr>
        <w:t xml:space="preserve"> has agreed to abide by the association’s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sz w:val="22"/>
          <w:szCs w:val="22"/>
        </w:rPr>
        <w:t xml:space="preserve"> and always act in clients’ best interests.  </w:t>
      </w:r>
    </w:p>
    <w:p>
      <w:pPr>
        <w:spacing w:line="276" w:lineRule="auto"/>
        <w:rPr>
          <w:rFonts w:ascii="Roboto" w:hAnsi="Roboto"/>
          <w:sz w:val="22"/>
          <w:szCs w:val="22"/>
        </w:rPr>
      </w:pPr>
    </w:p>
    <w:p>
      <w:pPr>
        <w:spacing w:line="276" w:lineRule="auto"/>
        <w:rPr>
          <w:rFonts w:ascii="Roboto" w:hAnsi="Roboto"/>
          <w:sz w:val="22"/>
          <w:szCs w:val="22"/>
        </w:rPr>
      </w:pPr>
      <w:r>
        <w:rPr>
          <w:rFonts w:ascii="Roboto" w:hAnsi="Roboto"/>
          <w:sz w:val="22"/>
          <w:szCs w:val="22"/>
        </w:rPr>
        <w:t>NAIFA members work to increase financial literacy in communities across the United States, provide clients with needed protection against inevitable financial risks, help Americans prepare for a secure retirement and position them to leave financial legacies for their loved ones.</w:t>
      </w:r>
    </w:p>
    <w:p>
      <w:pPr>
        <w:spacing w:line="276" w:lineRule="auto"/>
        <w:rPr>
          <w:rFonts w:ascii="Roboto" w:hAnsi="Roboto"/>
          <w:sz w:val="22"/>
          <w:szCs w:val="22"/>
        </w:rPr>
      </w:pPr>
    </w:p>
    <w:p>
      <w:pPr>
        <w:spacing w:line="276" w:lineRule="auto"/>
        <w:rPr>
          <w:rFonts w:ascii="Roboto" w:hAnsi="Roboto"/>
          <w:sz w:val="22"/>
          <w:szCs w:val="22"/>
        </w:rPr>
      </w:pPr>
      <w:r>
        <w:rPr>
          <w:rFonts w:ascii="Roboto" w:hAnsi="Roboto"/>
          <w:sz w:val="22"/>
          <w:szCs w:val="22"/>
        </w:rPr>
        <w:t>NAIFA is known for providing top-notch educational and professional development resources. The association also serves as a grassroots army advocating for laws and regulations that promote the success of insurance and financial professionals, their clients, and consumers. With members in every congressional district in every state, NAIFA is the only membership association for insurance and financial professionals that engages in political advocacy in Washington, D.C., and every state capital.</w:t>
      </w:r>
    </w:p>
    <w:p>
      <w:pPr>
        <w:spacing w:line="276" w:lineRule="auto"/>
        <w:rPr>
          <w:rFonts w:ascii="Roboto" w:hAnsi="Roboto"/>
          <w:sz w:val="22"/>
          <w:szCs w:val="22"/>
        </w:rPr>
      </w:pPr>
    </w:p>
    <w:p>
      <w:pPr>
        <w:pStyle w:val="9"/>
        <w:shd w:val="clear" w:color="auto" w:fill="FFFFFF"/>
        <w:spacing w:before="0" w:beforeAutospacing="0" w:after="375" w:afterAutospacing="0" w:line="276" w:lineRule="auto"/>
        <w:rPr>
          <w:rFonts w:ascii="Roboto" w:hAnsi="Roboto"/>
          <w:color w:val="auto"/>
          <w:sz w:val="22"/>
          <w:szCs w:val="22"/>
        </w:rPr>
      </w:pPr>
      <w:r>
        <w:rPr>
          <w:rFonts w:ascii="Roboto" w:hAnsi="Roboto"/>
          <w:color w:val="auto"/>
          <w:sz w:val="22"/>
          <w:szCs w:val="22"/>
        </w:rPr>
        <w:t>About NAIFA: Founded in 1890,</w:t>
      </w:r>
      <w:r>
        <w:rPr>
          <w:rFonts w:ascii="Roboto" w:hAnsi="Roboto"/>
          <w:color w:val="444444"/>
          <w:sz w:val="22"/>
          <w:szCs w:val="22"/>
        </w:rPr>
        <w:t xml:space="preserve"> </w:t>
      </w:r>
      <w:r>
        <w:rPr>
          <w:sz w:val="22"/>
          <w:szCs w:val="22"/>
        </w:rPr>
        <w:fldChar w:fldCharType="begin"/>
      </w:r>
      <w:r>
        <w:rPr>
          <w:sz w:val="22"/>
          <w:szCs w:val="22"/>
        </w:rPr>
        <w:instrText xml:space="preserve"> HYPERLINK "https://belong.naifa.org/" </w:instrText>
      </w:r>
      <w:r>
        <w:rPr>
          <w:sz w:val="22"/>
          <w:szCs w:val="22"/>
        </w:rPr>
        <w:fldChar w:fldCharType="separate"/>
      </w:r>
      <w:r>
        <w:rPr>
          <w:rStyle w:val="8"/>
          <w:rFonts w:ascii="Roboto" w:hAnsi="Roboto"/>
          <w:sz w:val="22"/>
          <w:szCs w:val="22"/>
        </w:rPr>
        <w:t>the National Association of Insurance and Financial Advisors</w:t>
      </w:r>
      <w:r>
        <w:rPr>
          <w:rStyle w:val="8"/>
          <w:rFonts w:ascii="Roboto" w:hAnsi="Roboto"/>
          <w:sz w:val="22"/>
          <w:szCs w:val="22"/>
        </w:rPr>
        <w:fldChar w:fldCharType="end"/>
      </w:r>
      <w:r>
        <w:rPr>
          <w:rFonts w:ascii="Roboto" w:hAnsi="Roboto"/>
          <w:color w:val="444444"/>
          <w:sz w:val="22"/>
          <w:szCs w:val="22"/>
        </w:rPr>
        <w:t xml:space="preserve"> </w:t>
      </w:r>
      <w:r>
        <w:rPr>
          <w:rFonts w:ascii="Roboto" w:hAnsi="Roboto"/>
          <w:color w:val="auto"/>
          <w:sz w:val="22"/>
          <w:szCs w:val="22"/>
        </w:rPr>
        <w:t xml:space="preserve">is the preeminent association for financial service professionals in the United States of America. NAIFA members, in every Congressional district and every state house, subscribe to a strong </w:t>
      </w:r>
      <w:r>
        <w:rPr>
          <w:sz w:val="22"/>
          <w:szCs w:val="22"/>
        </w:rPr>
        <w:fldChar w:fldCharType="begin"/>
      </w:r>
      <w:r>
        <w:rPr>
          <w:sz w:val="22"/>
          <w:szCs w:val="22"/>
        </w:rPr>
        <w:instrText xml:space="preserve"> HYPERLINK "https://belong.naifa.org/code-of-ethics" </w:instrText>
      </w:r>
      <w:r>
        <w:rPr>
          <w:sz w:val="22"/>
          <w:szCs w:val="22"/>
        </w:rPr>
        <w:fldChar w:fldCharType="separate"/>
      </w:r>
      <w:r>
        <w:rPr>
          <w:rStyle w:val="8"/>
          <w:rFonts w:ascii="Roboto" w:hAnsi="Roboto"/>
          <w:sz w:val="22"/>
          <w:szCs w:val="22"/>
        </w:rPr>
        <w:t>Code of Ethics</w:t>
      </w:r>
      <w:r>
        <w:rPr>
          <w:rStyle w:val="8"/>
          <w:rFonts w:ascii="Roboto" w:hAnsi="Roboto"/>
          <w:sz w:val="22"/>
          <w:szCs w:val="22"/>
        </w:rPr>
        <w:fldChar w:fldCharType="end"/>
      </w:r>
      <w:r>
        <w:rPr>
          <w:rFonts w:ascii="Roboto" w:hAnsi="Roboto"/>
          <w:color w:val="000000"/>
          <w:sz w:val="22"/>
          <w:szCs w:val="22"/>
        </w:rPr>
        <w:t xml:space="preserve"> </w:t>
      </w:r>
      <w:r>
        <w:rPr>
          <w:rFonts w:ascii="Roboto" w:hAnsi="Roboto"/>
          <w:color w:val="auto"/>
          <w:sz w:val="22"/>
          <w:szCs w:val="22"/>
        </w:rPr>
        <w:t>and represent a full spectrum of practice specialties to promote financial security for all Americans. Complimented by its professional development and consumer divisions, the Society of Financial Service Professionals, and Life Happens, the association delivers value through advocacy, service, and education.</w:t>
      </w:r>
      <w:bookmarkStart w:id="0" w:name="_GoBack"/>
      <w:bookmarkEnd w:id="0"/>
    </w:p>
    <w:sectPr>
      <w:headerReference r:id="rId3" w:type="default"/>
      <w:footerReference r:id="rId4" w:type="default"/>
      <w:type w:val="continuous"/>
      <w:pgSz w:w="12240" w:h="15840"/>
      <w:pgMar w:top="760" w:right="1340" w:bottom="280" w:left="1360" w:header="720" w:footer="2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panose1 w:val="02000000000000000000"/>
    <w:charset w:val="00"/>
    <w:family w:val="auto"/>
    <w:pitch w:val="default"/>
    <w:sig w:usb0="E00002FF" w:usb1="5000205B" w:usb2="0000002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ind w:left="-547"/>
      <w:jc w:val="center"/>
      <w:rPr>
        <w:rFonts w:hint="default" w:ascii="Roboto" w:hAnsi="Roboto" w:cs="Roboto"/>
        <w:sz w:val="20"/>
      </w:rPr>
    </w:pPr>
    <w:r>
      <w:rPr>
        <w:rFonts w:hint="default" w:ascii="Roboto" w:hAnsi="Roboto" w:cs="Roboto"/>
        <w:sz w:val="20"/>
      </w:rPr>
      <w:t xml:space="preserve">1000 Wilson Boulevard, Suite 1890, Arlington, Virginia 22209  </w:t>
    </w:r>
    <w:r>
      <w:rPr>
        <w:rFonts w:hint="default" w:ascii="Roboto" w:hAnsi="Roboto" w:cs="Roboto"/>
        <w:color w:val="428ABD"/>
        <w:sz w:val="20"/>
      </w:rPr>
      <w:t>|</w:t>
    </w:r>
    <w:r>
      <w:rPr>
        <w:rFonts w:hint="default" w:ascii="Roboto" w:hAnsi="Roboto" w:cs="Roboto"/>
        <w:sz w:val="20"/>
      </w:rPr>
      <w:t xml:space="preserve">   877.866.2432  </w:t>
    </w:r>
    <w:r>
      <w:rPr>
        <w:rFonts w:hint="default" w:ascii="Roboto" w:hAnsi="Roboto" w:cs="Roboto"/>
        <w:color w:val="428ABD"/>
        <w:sz w:val="20"/>
      </w:rPr>
      <w:t>|</w:t>
    </w:r>
    <w:r>
      <w:rPr>
        <w:rFonts w:hint="default" w:ascii="Roboto" w:hAnsi="Roboto" w:cs="Roboto"/>
        <w:sz w:val="20"/>
      </w:rPr>
      <w:t xml:space="preserve">   www.naifa.org</w:t>
    </w:r>
  </w:p>
  <w:p>
    <w:pPr>
      <w:pStyle w:val="6"/>
      <w:ind w:left="-5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pPr>
    <w:r>
      <w:drawing>
        <wp:inline distT="0" distB="0" distL="0" distR="0">
          <wp:extent cx="6057900" cy="838835"/>
          <wp:effectExtent l="0" t="0" r="0" b="0"/>
          <wp:docPr id="12114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22"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57900" cy="8388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t7Q0NzUwNjQ1MTZQ0lEKTi0uzszPAykwrAUABsCFlSwAAAA="/>
  </w:docVars>
  <w:rsids>
    <w:rsidRoot w:val="00B5139D"/>
    <w:rsid w:val="000F2764"/>
    <w:rsid w:val="000F4AF4"/>
    <w:rsid w:val="00180CBA"/>
    <w:rsid w:val="00235907"/>
    <w:rsid w:val="002E0762"/>
    <w:rsid w:val="00335690"/>
    <w:rsid w:val="00357C70"/>
    <w:rsid w:val="003C460A"/>
    <w:rsid w:val="003F7AFF"/>
    <w:rsid w:val="0041316A"/>
    <w:rsid w:val="00461A19"/>
    <w:rsid w:val="004A429E"/>
    <w:rsid w:val="004E08B5"/>
    <w:rsid w:val="005126AF"/>
    <w:rsid w:val="006A53B2"/>
    <w:rsid w:val="00734327"/>
    <w:rsid w:val="00760471"/>
    <w:rsid w:val="00771F16"/>
    <w:rsid w:val="008809FF"/>
    <w:rsid w:val="008A0C7B"/>
    <w:rsid w:val="008A15A9"/>
    <w:rsid w:val="00971600"/>
    <w:rsid w:val="00982A60"/>
    <w:rsid w:val="00985F0E"/>
    <w:rsid w:val="009B45B0"/>
    <w:rsid w:val="00A21D85"/>
    <w:rsid w:val="00A2333D"/>
    <w:rsid w:val="00B5139D"/>
    <w:rsid w:val="00B53C47"/>
    <w:rsid w:val="00D460AE"/>
    <w:rsid w:val="00E038CF"/>
    <w:rsid w:val="00E1501B"/>
    <w:rsid w:val="00E57A6A"/>
    <w:rsid w:val="00F40103"/>
    <w:rsid w:val="1F4433A6"/>
    <w:rsid w:val="304A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n-US" w:eastAsia="en-US" w:bidi="en-US"/>
    </w:rPr>
  </w:style>
  <w:style w:type="paragraph" w:styleId="2">
    <w:name w:val="heading 1"/>
    <w:basedOn w:val="1"/>
    <w:qFormat/>
    <w:uiPriority w:val="9"/>
    <w:pPr>
      <w:ind w:left="108"/>
      <w:outlineLvl w:val="0"/>
    </w:pPr>
    <w:rPr>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3"/>
    <w:unhideWhenUsed/>
    <w:qFormat/>
    <w:uiPriority w:val="99"/>
    <w:rPr>
      <w:color w:val="0563C1"/>
      <w:u w:val="single"/>
    </w:rPr>
  </w:style>
  <w:style w:type="paragraph" w:styleId="9">
    <w:name w:val="Normal (Web)"/>
    <w:basedOn w:val="1"/>
    <w:unhideWhenUsed/>
    <w:qFormat/>
    <w:uiPriority w:val="99"/>
    <w:pPr>
      <w:widowControl/>
      <w:autoSpaceDE/>
      <w:autoSpaceDN/>
      <w:spacing w:before="100" w:beforeAutospacing="1" w:after="100" w:afterAutospacing="1"/>
    </w:pPr>
    <w:rPr>
      <w:rFonts w:ascii="Calibri" w:hAnsi="Calibri" w:cs="Calibri" w:eastAsiaTheme="minorHAnsi"/>
      <w:lang w:bidi="ar-SA"/>
    </w:r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Header Char"/>
    <w:basedOn w:val="3"/>
    <w:link w:val="7"/>
    <w:qFormat/>
    <w:uiPriority w:val="99"/>
    <w:rPr>
      <w:rFonts w:ascii="Arial" w:hAnsi="Arial" w:eastAsia="Arial" w:cs="Arial"/>
      <w:lang w:bidi="en-US"/>
    </w:rPr>
  </w:style>
  <w:style w:type="character" w:customStyle="1" w:styleId="13">
    <w:name w:val="Footer Char"/>
    <w:basedOn w:val="3"/>
    <w:link w:val="6"/>
    <w:qFormat/>
    <w:uiPriority w:val="99"/>
    <w:rPr>
      <w:rFonts w:ascii="Arial" w:hAnsi="Arial" w:eastAsia="Arial" w:cs="Arial"/>
      <w:lang w:bidi="en-US"/>
    </w:rPr>
  </w:style>
  <w:style w:type="paragraph" w:customStyle="1" w:styleId="14">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styleId="15">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datastoreItem>
</file>

<file path=customXml/itemProps2.xml><?xml version="1.0" encoding="utf-8"?>
<ds:datastoreItem xmlns:ds="http://schemas.openxmlformats.org/officeDocument/2006/customXml" ds:itemID="{94F3D676-3C72-467D-857E-264AEC158A4A}">
  <ds:schemaRefs/>
</ds:datastoreItem>
</file>

<file path=customXml/itemProps3.xml><?xml version="1.0" encoding="utf-8"?>
<ds:datastoreItem xmlns:ds="http://schemas.openxmlformats.org/officeDocument/2006/customXml" ds:itemID="{81D155B1-2199-439A-8900-A16E0E58F2AE}">
  <ds:schemaRefs/>
</ds:datastoreItem>
</file>

<file path=docProps/app.xml><?xml version="1.0" encoding="utf-8"?>
<Properties xmlns="http://schemas.openxmlformats.org/officeDocument/2006/extended-properties" xmlns:vt="http://schemas.openxmlformats.org/officeDocument/2006/docPropsVTypes">
  <Template>Normal</Template>
  <Pages>1</Pages>
  <Words>354</Words>
  <Characters>2018</Characters>
  <Lines>16</Lines>
  <Paragraphs>4</Paragraphs>
  <TotalTime>5</TotalTime>
  <ScaleCrop>false</ScaleCrop>
  <LinksUpToDate>false</LinksUpToDate>
  <CharactersWithSpaces>2368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2023-12-01T16:17:00Z</dcterms:created>
  <dc:creator>Suzanne Carawan</dc:creator>
  <cp:lastModifiedBy>Hp</cp:lastModifiedBy>
  <dcterms:modified xsi:type="dcterms:W3CDTF">2023-12-04T06:24:30Z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KSOProductBuildVer">
    <vt:lpwstr>1033-12.2.0.13306</vt:lpwstr>
  </property>
  <property fmtid="{D5CDD505-2E9C-101B-9397-08002B2CF9AE}" pid="7" name="ICV">
    <vt:lpwstr>83EAAA250AD648DF9DC8E422F14328FA_12</vt:lpwstr>
  </property>
</Properties>
</file>