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64BE" w14:textId="2F51BB39" w:rsidR="00910E55" w:rsidRPr="00C5381D" w:rsidRDefault="00C5381D" w:rsidP="00910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910E55" w:rsidRPr="00C5381D">
        <w:rPr>
          <w:b/>
          <w:bCs/>
          <w:sz w:val="28"/>
          <w:szCs w:val="28"/>
        </w:rPr>
        <w:t>NAIFA Code of Conduct for Virtual Programs</w:t>
      </w:r>
    </w:p>
    <w:p w14:paraId="6F02CB38" w14:textId="11969C44" w:rsidR="00AB57B4" w:rsidRDefault="006979A8" w:rsidP="00BF3980">
      <w:r>
        <w:t>T</w:t>
      </w:r>
      <w:r w:rsidRPr="006979A8">
        <w:t xml:space="preserve">o </w:t>
      </w:r>
      <w:r>
        <w:t xml:space="preserve">maintain </w:t>
      </w:r>
      <w:r w:rsidRPr="006979A8">
        <w:t>the professionalism of NAIFA</w:t>
      </w:r>
      <w:r>
        <w:t>-hosted virtual programming</w:t>
      </w:r>
      <w:r w:rsidRPr="006979A8">
        <w:t xml:space="preserve">, </w:t>
      </w:r>
      <w:r>
        <w:t>all registrants</w:t>
      </w:r>
      <w:r w:rsidR="00AB57B4">
        <w:t>,</w:t>
      </w:r>
      <w:r>
        <w:t xml:space="preserve"> attendees</w:t>
      </w:r>
      <w:r w:rsidR="00AB57B4">
        <w:t xml:space="preserve"> and participants</w:t>
      </w:r>
      <w:r>
        <w:t xml:space="preserve"> at </w:t>
      </w:r>
      <w:r w:rsidR="00283C6B">
        <w:t xml:space="preserve">all </w:t>
      </w:r>
      <w:r>
        <w:t xml:space="preserve">NAIFA virtual </w:t>
      </w:r>
      <w:r w:rsidR="007F68B5">
        <w:t>programs</w:t>
      </w:r>
      <w:r>
        <w:t xml:space="preserve"> </w:t>
      </w:r>
      <w:r w:rsidR="00910E55">
        <w:t xml:space="preserve">must </w:t>
      </w:r>
      <w:r w:rsidR="00283C6B">
        <w:t>comply with</w:t>
      </w:r>
      <w:r w:rsidR="00910E55">
        <w:t xml:space="preserve"> the terms of this NAIFA Code of Conduct for Virtual Programs</w:t>
      </w:r>
      <w:r w:rsidR="00AB57B4">
        <w:t xml:space="preserve">, which requires </w:t>
      </w:r>
      <w:r w:rsidR="00FA5723">
        <w:t xml:space="preserve">adherence to </w:t>
      </w:r>
      <w:r w:rsidR="00AB57B4">
        <w:t>the following</w:t>
      </w:r>
      <w:r w:rsidR="00FA5723">
        <w:t xml:space="preserve"> </w:t>
      </w:r>
      <w:r w:rsidR="008B31F9">
        <w:t>rules</w:t>
      </w:r>
      <w:r w:rsidR="00AB57B4">
        <w:t>:</w:t>
      </w:r>
    </w:p>
    <w:p w14:paraId="05245D1C" w14:textId="7005C82D" w:rsidR="00AB57B4" w:rsidRDefault="00FA5723" w:rsidP="00BF3980">
      <w:pPr>
        <w:pStyle w:val="ListParagraph"/>
        <w:numPr>
          <w:ilvl w:val="0"/>
          <w:numId w:val="1"/>
        </w:numPr>
      </w:pPr>
      <w:r>
        <w:t>All forms of discrimination</w:t>
      </w:r>
      <w:r w:rsidR="001B3B12">
        <w:t xml:space="preserve">, </w:t>
      </w:r>
      <w:r>
        <w:t>harassment</w:t>
      </w:r>
      <w:r w:rsidR="001B3B12">
        <w:t xml:space="preserve"> and abuse</w:t>
      </w:r>
      <w:r>
        <w:t xml:space="preserve"> are prohibited</w:t>
      </w:r>
      <w:r w:rsidR="00010E41">
        <w:t>, including but not limited to discrimination</w:t>
      </w:r>
      <w:r w:rsidR="002B40C3">
        <w:t>,</w:t>
      </w:r>
      <w:r w:rsidR="00010E41">
        <w:t xml:space="preserve"> </w:t>
      </w:r>
      <w:r w:rsidR="00010E41" w:rsidRPr="00010E41">
        <w:t>harassment</w:t>
      </w:r>
      <w:r w:rsidR="002B40C3">
        <w:t xml:space="preserve"> or abuse that is </w:t>
      </w:r>
      <w:r w:rsidR="00010E41">
        <w:t>based on</w:t>
      </w:r>
      <w:r w:rsidR="00010E41" w:rsidRPr="00010E41">
        <w:t xml:space="preserve"> </w:t>
      </w:r>
      <w:r w:rsidR="002B40C3">
        <w:t xml:space="preserve">or directed at another person’s or group of people’s </w:t>
      </w:r>
      <w:r w:rsidR="00010E41" w:rsidRPr="00010E41">
        <w:t xml:space="preserve">race, </w:t>
      </w:r>
      <w:r w:rsidR="00C62CA8">
        <w:t>gender, sexual orientation</w:t>
      </w:r>
      <w:r w:rsidR="00010E41" w:rsidRPr="00010E41">
        <w:t>, religion,</w:t>
      </w:r>
      <w:r w:rsidR="00010E41">
        <w:t xml:space="preserve"> </w:t>
      </w:r>
      <w:r w:rsidR="00010E41" w:rsidRPr="00010E41">
        <w:t>national origin, disability, age or any other basis protected by federal, state or local law, ordinance or regulation</w:t>
      </w:r>
      <w:r w:rsidR="00423B5C">
        <w:t>.</w:t>
      </w:r>
    </w:p>
    <w:p w14:paraId="4F96EE7D" w14:textId="7B8A6F46" w:rsidR="00423B5C" w:rsidRDefault="00666745" w:rsidP="00BF3980">
      <w:pPr>
        <w:pStyle w:val="ListParagraph"/>
        <w:numPr>
          <w:ilvl w:val="0"/>
          <w:numId w:val="1"/>
        </w:numPr>
      </w:pPr>
      <w:r>
        <w:t>Prohibit</w:t>
      </w:r>
      <w:r w:rsidR="00FA6B90">
        <w:t>ed</w:t>
      </w:r>
      <w:r>
        <w:t xml:space="preserve"> conduct include</w:t>
      </w:r>
      <w:r w:rsidR="00FA6B90">
        <w:t>s</w:t>
      </w:r>
      <w:r w:rsidRPr="00666745">
        <w:t xml:space="preserve"> verbal</w:t>
      </w:r>
      <w:r>
        <w:t>, written or</w:t>
      </w:r>
      <w:r w:rsidRPr="00666745">
        <w:t xml:space="preserve"> visual </w:t>
      </w:r>
      <w:r>
        <w:t>behavior</w:t>
      </w:r>
      <w:r w:rsidRPr="00666745">
        <w:t xml:space="preserve"> that</w:t>
      </w:r>
      <w:r>
        <w:t xml:space="preserve"> is</w:t>
      </w:r>
      <w:r w:rsidRPr="00666745">
        <w:t xml:space="preserve"> offensive, </w:t>
      </w:r>
      <w:r w:rsidR="00F918D1">
        <w:t xml:space="preserve">hostile, </w:t>
      </w:r>
      <w:r w:rsidR="00D22C6C">
        <w:t xml:space="preserve">threatening, </w:t>
      </w:r>
      <w:r w:rsidR="004C1A46">
        <w:t>derogatory or abusive</w:t>
      </w:r>
      <w:r w:rsidR="009F4CE3">
        <w:t xml:space="preserve">, including but not limited to </w:t>
      </w:r>
      <w:r w:rsidR="00FA6B90">
        <w:t xml:space="preserve">when communicated by </w:t>
      </w:r>
      <w:r w:rsidR="00546355">
        <w:t xml:space="preserve">comments, gestures, </w:t>
      </w:r>
      <w:r w:rsidR="006F2D7B">
        <w:t>jokes, slurs</w:t>
      </w:r>
      <w:r w:rsidR="00351E63">
        <w:t xml:space="preserve"> or pictures</w:t>
      </w:r>
      <w:r w:rsidR="006F2D7B">
        <w:t>.</w:t>
      </w:r>
    </w:p>
    <w:p w14:paraId="4B9F6B04" w14:textId="4341E113" w:rsidR="00CA367C" w:rsidRDefault="000E42CD" w:rsidP="00BF3980">
      <w:pPr>
        <w:pStyle w:val="ListParagraph"/>
        <w:numPr>
          <w:ilvl w:val="0"/>
          <w:numId w:val="1"/>
        </w:numPr>
      </w:pPr>
      <w:r>
        <w:t>Prohibited conduct also in</w:t>
      </w:r>
      <w:bookmarkStart w:id="0" w:name="_GoBack"/>
      <w:bookmarkEnd w:id="0"/>
      <w:r>
        <w:t xml:space="preserve">cludes any behavior that disrupts any component of a virtual </w:t>
      </w:r>
      <w:r w:rsidR="007F68B5">
        <w:t>program</w:t>
      </w:r>
      <w:r>
        <w:t>.</w:t>
      </w:r>
    </w:p>
    <w:p w14:paraId="5D4F9452" w14:textId="77777777" w:rsidR="00DF0164" w:rsidRDefault="007F68B5" w:rsidP="00BF3980">
      <w:pPr>
        <w:pStyle w:val="ListParagraph"/>
        <w:numPr>
          <w:ilvl w:val="0"/>
          <w:numId w:val="1"/>
        </w:numPr>
      </w:pPr>
      <w:r>
        <w:t>NAIFA virtual programs</w:t>
      </w:r>
      <w:r w:rsidR="0079341C">
        <w:t xml:space="preserve"> must not be used by participants as a forum to communicate </w:t>
      </w:r>
      <w:r w:rsidR="00DF0164">
        <w:t>promotional or commercial messages except to the limited extent it may be expressly permitted by NAIFA.</w:t>
      </w:r>
    </w:p>
    <w:p w14:paraId="5D819BA0" w14:textId="2A23D57F" w:rsidR="000E42CD" w:rsidRDefault="00DF0164" w:rsidP="00BF3980">
      <w:pPr>
        <w:pStyle w:val="ListParagraph"/>
        <w:numPr>
          <w:ilvl w:val="0"/>
          <w:numId w:val="1"/>
        </w:numPr>
      </w:pPr>
      <w:r>
        <w:t>NAIFA reserves the right to remove any communication from a virtual program that it deems inconsistent with this Code of Conduct</w:t>
      </w:r>
      <w:r w:rsidR="00434F39">
        <w:t xml:space="preserve"> or for any other reason NAIFA deems appropriate.</w:t>
      </w:r>
    </w:p>
    <w:p w14:paraId="657960D8" w14:textId="08F096AB" w:rsidR="00B8203F" w:rsidRDefault="003859AF" w:rsidP="00BF3980">
      <w:r>
        <w:t>Violations of this Code of Conduct may result in removal from a virtual program, may constitute a violation of NAIFA’s Code of Ethics and may lead to other sanctions as NAIFA deems appropriate in i</w:t>
      </w:r>
      <w:r w:rsidR="00CD1E9E">
        <w:t>t</w:t>
      </w:r>
      <w:r>
        <w:t>s discretion</w:t>
      </w:r>
      <w:r w:rsidR="00CD1E9E">
        <w:t>, without warning or refund</w:t>
      </w:r>
      <w:r>
        <w:t xml:space="preserve">. Violations of this Code of Conduct may be brought to the attention of NAIFA’s Chief Operating Officer &amp; General Counsel, Michael E. Gerber, at </w:t>
      </w:r>
      <w:hyperlink r:id="rId10" w:history="1">
        <w:r w:rsidR="00B8203F" w:rsidRPr="00E743AC">
          <w:rPr>
            <w:rStyle w:val="Hyperlink"/>
          </w:rPr>
          <w:t>mgerber@naifa.org</w:t>
        </w:r>
      </w:hyperlink>
      <w:r w:rsidR="0079341C">
        <w:t xml:space="preserve"> or 703-770-8190.</w:t>
      </w:r>
    </w:p>
    <w:sectPr w:rsidR="00B820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5869" w14:textId="77777777" w:rsidR="00D35FB5" w:rsidRDefault="00D35FB5" w:rsidP="002B7028">
      <w:pPr>
        <w:spacing w:after="0" w:line="240" w:lineRule="auto"/>
      </w:pPr>
      <w:r>
        <w:separator/>
      </w:r>
    </w:p>
  </w:endnote>
  <w:endnote w:type="continuationSeparator" w:id="0">
    <w:p w14:paraId="5BE3D25B" w14:textId="77777777" w:rsidR="00D35FB5" w:rsidRDefault="00D35FB5" w:rsidP="002B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0105" w14:textId="0547FF52" w:rsidR="002B7028" w:rsidRDefault="00C5381D" w:rsidP="00C5381D">
    <w:pPr>
      <w:pStyle w:val="Footer"/>
      <w:jc w:val="center"/>
    </w:pPr>
    <w:r>
      <w:rPr>
        <w:noProof/>
      </w:rPr>
      <w:drawing>
        <wp:inline distT="0" distB="0" distL="0" distR="0" wp14:anchorId="361AB0FA" wp14:editId="45036BF7">
          <wp:extent cx="5943600" cy="85852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6222" w14:textId="77777777" w:rsidR="00D35FB5" w:rsidRDefault="00D35FB5" w:rsidP="002B7028">
      <w:pPr>
        <w:spacing w:after="0" w:line="240" w:lineRule="auto"/>
      </w:pPr>
      <w:r>
        <w:separator/>
      </w:r>
    </w:p>
  </w:footnote>
  <w:footnote w:type="continuationSeparator" w:id="0">
    <w:p w14:paraId="50647790" w14:textId="77777777" w:rsidR="00D35FB5" w:rsidRDefault="00D35FB5" w:rsidP="002B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652" w14:textId="0B17333D" w:rsidR="002B7028" w:rsidRDefault="002B7028">
    <w:pPr>
      <w:pStyle w:val="Header"/>
    </w:pPr>
    <w:r>
      <w:rPr>
        <w:noProof/>
      </w:rPr>
      <w:drawing>
        <wp:inline distT="0" distB="0" distL="0" distR="0" wp14:anchorId="14155C3E" wp14:editId="12806907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46BD9"/>
    <w:multiLevelType w:val="hybridMultilevel"/>
    <w:tmpl w:val="4218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9B"/>
    <w:rsid w:val="00010E41"/>
    <w:rsid w:val="000D672E"/>
    <w:rsid w:val="000E42CD"/>
    <w:rsid w:val="001B3B12"/>
    <w:rsid w:val="00283C6B"/>
    <w:rsid w:val="002B40C3"/>
    <w:rsid w:val="002B7028"/>
    <w:rsid w:val="002C676E"/>
    <w:rsid w:val="00351E63"/>
    <w:rsid w:val="003859AF"/>
    <w:rsid w:val="00405318"/>
    <w:rsid w:val="00423B5C"/>
    <w:rsid w:val="00434F39"/>
    <w:rsid w:val="004C1A46"/>
    <w:rsid w:val="00546355"/>
    <w:rsid w:val="00666745"/>
    <w:rsid w:val="006979A8"/>
    <w:rsid w:val="006D65A3"/>
    <w:rsid w:val="006F2D7B"/>
    <w:rsid w:val="0079341C"/>
    <w:rsid w:val="007D4DCE"/>
    <w:rsid w:val="007F68B5"/>
    <w:rsid w:val="008B31F9"/>
    <w:rsid w:val="00910E55"/>
    <w:rsid w:val="009958DB"/>
    <w:rsid w:val="009F0320"/>
    <w:rsid w:val="009F4CE3"/>
    <w:rsid w:val="00AB57B4"/>
    <w:rsid w:val="00B8203F"/>
    <w:rsid w:val="00BF3980"/>
    <w:rsid w:val="00C26948"/>
    <w:rsid w:val="00C5381D"/>
    <w:rsid w:val="00C62CA8"/>
    <w:rsid w:val="00C67D9B"/>
    <w:rsid w:val="00CA367C"/>
    <w:rsid w:val="00CD1E9E"/>
    <w:rsid w:val="00D22C6C"/>
    <w:rsid w:val="00D35FB5"/>
    <w:rsid w:val="00DF0164"/>
    <w:rsid w:val="00EE411F"/>
    <w:rsid w:val="00EF0178"/>
    <w:rsid w:val="00F918D1"/>
    <w:rsid w:val="00FA5723"/>
    <w:rsid w:val="00F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6E1E"/>
  <w15:chartTrackingRefBased/>
  <w15:docId w15:val="{2CEE2287-7953-483B-987A-E60138C6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0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28"/>
  </w:style>
  <w:style w:type="paragraph" w:styleId="Footer">
    <w:name w:val="footer"/>
    <w:basedOn w:val="Normal"/>
    <w:link w:val="FooterChar"/>
    <w:uiPriority w:val="99"/>
    <w:unhideWhenUsed/>
    <w:rsid w:val="002B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gerber@naif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0" ma:contentTypeDescription="Create a new document." ma:contentTypeScope="" ma:versionID="1019dbd225a0b6468d32331b3e4e9508">
  <xsd:schema xmlns:xsd="http://www.w3.org/2001/XMLSchema" xmlns:xs="http://www.w3.org/2001/XMLSchema" xmlns:p="http://schemas.microsoft.com/office/2006/metadata/properties" xmlns:ns2="13b0e6ce-e2b4-4783-bf92-5ad5e4159dac" targetNamespace="http://schemas.microsoft.com/office/2006/metadata/properties" ma:root="true" ma:fieldsID="a233311ddd77678cdb1512964ffc9536" ns2:_="">
    <xsd:import namespace="13b0e6ce-e2b4-4783-bf92-5ad5e4159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DC635-B755-4556-9D87-96AFEA9C9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AB6E5-8250-4E44-81D2-48CC3F268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8C9C1-F7B2-45AB-A214-4E49EBC89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Gerber</dc:creator>
  <cp:keywords/>
  <dc:description/>
  <cp:lastModifiedBy>Justi Folladori</cp:lastModifiedBy>
  <cp:revision>43</cp:revision>
  <dcterms:created xsi:type="dcterms:W3CDTF">2020-07-20T21:28:00Z</dcterms:created>
  <dcterms:modified xsi:type="dcterms:W3CDTF">2020-10-29T14:13:00Z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