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EC0B1" w14:textId="67F0B0D4" w:rsidR="00B96A90" w:rsidRPr="004B179E" w:rsidRDefault="00BA68F8">
      <w:pPr>
        <w:spacing w:after="0"/>
        <w:ind w:left="689" w:right="3" w:hanging="10"/>
        <w:jc w:val="center"/>
        <w:rPr>
          <w:rFonts w:ascii="Arial" w:eastAsia="Arial MT" w:hAnsi="Arial" w:cs="Arial"/>
          <w:b/>
          <w:color w:val="8B8EB0"/>
          <w:sz w:val="27"/>
        </w:rPr>
      </w:pPr>
      <w:r>
        <w:rPr>
          <w:rFonts w:ascii="Arial" w:eastAsia="Arial MT" w:hAnsi="Arial" w:cs="Arial"/>
          <w:b/>
          <w:noProof/>
          <w:color w:val="8B8EB0"/>
          <w:sz w:val="27"/>
        </w:rPr>
        <w:drawing>
          <wp:inline distT="0" distB="0" distL="0" distR="0" wp14:anchorId="17BCAFAD" wp14:editId="5B35A766">
            <wp:extent cx="1828800" cy="1327447"/>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327447"/>
                    </a:xfrm>
                    <a:prstGeom prst="rect">
                      <a:avLst/>
                    </a:prstGeom>
                  </pic:spPr>
                </pic:pic>
              </a:graphicData>
            </a:graphic>
          </wp:inline>
        </w:drawing>
      </w:r>
    </w:p>
    <w:p w14:paraId="31CD7964" w14:textId="77777777" w:rsidR="00B72234" w:rsidRPr="004B179E" w:rsidRDefault="00B72234">
      <w:pPr>
        <w:spacing w:after="0"/>
        <w:ind w:left="689" w:right="3" w:hanging="10"/>
        <w:jc w:val="center"/>
        <w:rPr>
          <w:rFonts w:ascii="Arial" w:eastAsia="Arial MT" w:hAnsi="Arial" w:cs="Arial"/>
          <w:b/>
          <w:color w:val="8B8EB0"/>
          <w:sz w:val="31"/>
          <w:szCs w:val="26"/>
        </w:rPr>
      </w:pPr>
    </w:p>
    <w:p w14:paraId="73D23C48" w14:textId="0DB77290" w:rsidR="001859A4" w:rsidRPr="00713167" w:rsidRDefault="00BA68F8">
      <w:pPr>
        <w:spacing w:after="0"/>
        <w:ind w:left="689" w:right="3" w:hanging="10"/>
        <w:jc w:val="center"/>
        <w:rPr>
          <w:rFonts w:ascii="Arial" w:hAnsi="Arial" w:cs="Arial"/>
          <w:color w:val="auto"/>
        </w:rPr>
      </w:pPr>
      <w:r w:rsidRPr="00713167">
        <w:rPr>
          <w:rFonts w:ascii="Arial" w:eastAsia="Arial MT" w:hAnsi="Arial" w:cs="Arial"/>
          <w:b/>
          <w:color w:val="auto"/>
          <w:sz w:val="27"/>
        </w:rPr>
        <w:t>National Association of Insurance and Financial Advisors</w:t>
      </w:r>
      <w:r w:rsidR="00B96A90" w:rsidRPr="00713167">
        <w:rPr>
          <w:rFonts w:ascii="Arial" w:eastAsia="Arial MT" w:hAnsi="Arial" w:cs="Arial"/>
          <w:b/>
          <w:color w:val="auto"/>
          <w:sz w:val="27"/>
        </w:rPr>
        <w:t xml:space="preserve">, </w:t>
      </w:r>
      <w:r w:rsidR="00E9199D" w:rsidRPr="002C001A">
        <w:rPr>
          <w:rFonts w:ascii="Arial" w:eastAsia="Arial MT" w:hAnsi="Arial" w:cs="Arial"/>
          <w:b/>
          <w:color w:val="auto"/>
          <w:sz w:val="27"/>
          <w:highlight w:val="yellow"/>
        </w:rPr>
        <w:t>&lt;</w:t>
      </w:r>
      <w:r w:rsidR="00D05317" w:rsidRPr="002C001A">
        <w:rPr>
          <w:rFonts w:ascii="Arial" w:eastAsia="Arial MT" w:hAnsi="Arial" w:cs="Arial"/>
          <w:b/>
          <w:color w:val="auto"/>
          <w:sz w:val="27"/>
          <w:highlight w:val="yellow"/>
        </w:rPr>
        <w:t>XYZ</w:t>
      </w:r>
      <w:r w:rsidR="00E9199D" w:rsidRPr="002C001A">
        <w:rPr>
          <w:rFonts w:ascii="Arial" w:eastAsia="Arial MT" w:hAnsi="Arial" w:cs="Arial"/>
          <w:b/>
          <w:color w:val="auto"/>
          <w:sz w:val="27"/>
          <w:highlight w:val="yellow"/>
        </w:rPr>
        <w:t>&gt;</w:t>
      </w:r>
      <w:r w:rsidR="00B96A90" w:rsidRPr="00713167">
        <w:rPr>
          <w:rFonts w:ascii="Arial" w:eastAsia="Arial MT" w:hAnsi="Arial" w:cs="Arial"/>
          <w:b/>
          <w:color w:val="auto"/>
          <w:sz w:val="27"/>
        </w:rPr>
        <w:t xml:space="preserve"> Chapter</w:t>
      </w:r>
    </w:p>
    <w:p w14:paraId="635F8AE5" w14:textId="51412E33" w:rsidR="001859A4" w:rsidRPr="00713167" w:rsidRDefault="00CE1459">
      <w:pPr>
        <w:spacing w:after="0"/>
        <w:ind w:left="689" w:hanging="10"/>
        <w:jc w:val="center"/>
        <w:rPr>
          <w:rFonts w:ascii="Arial" w:eastAsia="Arial MT" w:hAnsi="Arial" w:cs="Arial"/>
          <w:color w:val="auto"/>
          <w:sz w:val="27"/>
        </w:rPr>
      </w:pPr>
      <w:r w:rsidRPr="00713167">
        <w:rPr>
          <w:rFonts w:ascii="Arial" w:eastAsia="Arial MT" w:hAnsi="Arial" w:cs="Arial"/>
          <w:b/>
          <w:color w:val="auto"/>
          <w:sz w:val="27"/>
        </w:rPr>
        <w:t>(</w:t>
      </w:r>
      <w:r w:rsidR="00D05317">
        <w:rPr>
          <w:rFonts w:ascii="Arial" w:eastAsia="Arial MT" w:hAnsi="Arial" w:cs="Arial"/>
          <w:b/>
          <w:color w:val="auto"/>
          <w:sz w:val="27"/>
        </w:rPr>
        <w:t>NAIFA-</w:t>
      </w:r>
      <w:r w:rsidR="00E9199D" w:rsidRPr="002C001A">
        <w:rPr>
          <w:rFonts w:ascii="Arial" w:eastAsia="Arial MT" w:hAnsi="Arial" w:cs="Arial"/>
          <w:b/>
          <w:color w:val="auto"/>
          <w:sz w:val="27"/>
          <w:highlight w:val="yellow"/>
        </w:rPr>
        <w:t>&lt;</w:t>
      </w:r>
      <w:r w:rsidR="00D05317" w:rsidRPr="002C001A">
        <w:rPr>
          <w:rFonts w:ascii="Arial" w:eastAsia="Arial MT" w:hAnsi="Arial" w:cs="Arial"/>
          <w:b/>
          <w:color w:val="auto"/>
          <w:sz w:val="27"/>
          <w:highlight w:val="yellow"/>
        </w:rPr>
        <w:t>XYZ</w:t>
      </w:r>
      <w:r w:rsidR="00E9199D" w:rsidRPr="002C001A">
        <w:rPr>
          <w:rFonts w:ascii="Arial" w:eastAsia="Arial MT" w:hAnsi="Arial" w:cs="Arial"/>
          <w:b/>
          <w:color w:val="auto"/>
          <w:sz w:val="27"/>
          <w:highlight w:val="yellow"/>
        </w:rPr>
        <w:t>&gt;</w:t>
      </w:r>
      <w:r w:rsidRPr="00713167">
        <w:rPr>
          <w:rFonts w:ascii="Arial" w:eastAsia="Arial MT" w:hAnsi="Arial" w:cs="Arial"/>
          <w:b/>
          <w:color w:val="auto"/>
          <w:sz w:val="27"/>
        </w:rPr>
        <w:t>)</w:t>
      </w:r>
    </w:p>
    <w:p w14:paraId="5BCC390C" w14:textId="49D235E2" w:rsidR="000E6ECA" w:rsidRPr="00D05317" w:rsidRDefault="00E9199D">
      <w:pPr>
        <w:spacing w:after="0"/>
        <w:ind w:left="689" w:hanging="10"/>
        <w:jc w:val="center"/>
        <w:rPr>
          <w:rFonts w:ascii="Arial" w:hAnsi="Arial" w:cs="Arial"/>
          <w:color w:val="3A96DB"/>
          <w:u w:val="single"/>
        </w:rPr>
      </w:pPr>
      <w:r w:rsidRPr="002C001A">
        <w:rPr>
          <w:rFonts w:ascii="Arial" w:eastAsia="Arial MT" w:hAnsi="Arial" w:cs="Arial"/>
          <w:color w:val="3A96DB"/>
          <w:sz w:val="27"/>
          <w:highlight w:val="yellow"/>
          <w:u w:val="single"/>
        </w:rPr>
        <w:t>&lt;</w:t>
      </w:r>
      <w:r w:rsidR="005E7ECE" w:rsidRPr="002C001A">
        <w:rPr>
          <w:rFonts w:ascii="Arial" w:eastAsia="Arial MT" w:hAnsi="Arial" w:cs="Arial"/>
          <w:color w:val="3A96DB"/>
          <w:sz w:val="27"/>
          <w:highlight w:val="yellow"/>
          <w:u w:val="single"/>
        </w:rPr>
        <w:t>xyz</w:t>
      </w:r>
      <w:r w:rsidRPr="002C001A">
        <w:rPr>
          <w:rFonts w:ascii="Arial" w:eastAsia="Arial MT" w:hAnsi="Arial" w:cs="Arial"/>
          <w:color w:val="3A96DB"/>
          <w:sz w:val="27"/>
          <w:highlight w:val="yellow"/>
          <w:u w:val="single"/>
        </w:rPr>
        <w:t>&gt;</w:t>
      </w:r>
      <w:r w:rsidR="00D05317" w:rsidRPr="00D05317">
        <w:rPr>
          <w:rFonts w:ascii="Arial" w:eastAsia="Arial MT" w:hAnsi="Arial" w:cs="Arial"/>
          <w:color w:val="3A96DB"/>
          <w:sz w:val="27"/>
          <w:u w:val="single"/>
        </w:rPr>
        <w:t>.</w:t>
      </w:r>
      <w:r w:rsidR="005E7ECE">
        <w:rPr>
          <w:rFonts w:ascii="Arial" w:eastAsia="Arial MT" w:hAnsi="Arial" w:cs="Arial"/>
          <w:color w:val="3A96DB"/>
          <w:sz w:val="27"/>
          <w:u w:val="single"/>
        </w:rPr>
        <w:t>naifa</w:t>
      </w:r>
      <w:r w:rsidR="000E6ECA" w:rsidRPr="00D05317">
        <w:rPr>
          <w:rFonts w:ascii="Arial" w:eastAsia="Arial MT" w:hAnsi="Arial" w:cs="Arial"/>
          <w:color w:val="3A96DB"/>
          <w:sz w:val="27"/>
          <w:u w:val="single"/>
        </w:rPr>
        <w:t>.org</w:t>
      </w:r>
    </w:p>
    <w:p w14:paraId="63604D07" w14:textId="77777777" w:rsidR="001859A4" w:rsidRPr="004B179E" w:rsidRDefault="00CE1459">
      <w:pPr>
        <w:spacing w:after="0"/>
        <w:ind w:left="653"/>
        <w:rPr>
          <w:rFonts w:ascii="Arial" w:hAnsi="Arial" w:cs="Arial"/>
          <w:sz w:val="36"/>
          <w:szCs w:val="36"/>
        </w:rPr>
      </w:pPr>
      <w:r w:rsidRPr="004B179E">
        <w:rPr>
          <w:rFonts w:ascii="Arial" w:eastAsia="Arial MT" w:hAnsi="Arial" w:cs="Arial"/>
          <w:b/>
          <w:sz w:val="36"/>
          <w:szCs w:val="36"/>
        </w:rPr>
        <w:t xml:space="preserve"> </w:t>
      </w:r>
    </w:p>
    <w:p w14:paraId="1647F028" w14:textId="0C65DD82" w:rsidR="001859A4" w:rsidRPr="005E7ECE" w:rsidRDefault="00CE1459" w:rsidP="00B96A90">
      <w:pPr>
        <w:spacing w:after="0"/>
        <w:ind w:left="740" w:hanging="10"/>
        <w:jc w:val="center"/>
        <w:rPr>
          <w:rFonts w:ascii="Arial" w:hAnsi="Arial" w:cs="Arial"/>
          <w:color w:val="auto"/>
          <w:sz w:val="28"/>
          <w:szCs w:val="28"/>
        </w:rPr>
      </w:pPr>
      <w:r w:rsidRPr="005E7ECE">
        <w:rPr>
          <w:rFonts w:ascii="Arial" w:eastAsia="Arial MT" w:hAnsi="Arial" w:cs="Arial"/>
          <w:b/>
          <w:color w:val="auto"/>
          <w:sz w:val="31"/>
          <w:szCs w:val="26"/>
        </w:rPr>
        <w:t>RFP FOR ASSOCIATION MANAGEMENT SERVICES</w:t>
      </w:r>
      <w:r w:rsidRPr="005E7ECE">
        <w:rPr>
          <w:rFonts w:ascii="Arial" w:eastAsia="Arial MT" w:hAnsi="Arial" w:cs="Arial"/>
          <w:color w:val="auto"/>
          <w:sz w:val="31"/>
          <w:szCs w:val="26"/>
        </w:rPr>
        <w:t xml:space="preserve"> </w:t>
      </w:r>
    </w:p>
    <w:p w14:paraId="60D4FCC2" w14:textId="50C0ED5B" w:rsidR="001859A4" w:rsidRPr="00D05317" w:rsidRDefault="007B2E3B" w:rsidP="007B2E3B">
      <w:pPr>
        <w:spacing w:after="0"/>
        <w:ind w:left="653"/>
        <w:jc w:val="center"/>
        <w:rPr>
          <w:rFonts w:ascii="Arial" w:eastAsia="Arial MT" w:hAnsi="Arial" w:cs="Arial"/>
          <w:bCs/>
          <w:i/>
          <w:iCs/>
          <w:color w:val="3A96DB"/>
          <w:sz w:val="28"/>
        </w:rPr>
      </w:pPr>
      <w:r w:rsidRPr="00D05317">
        <w:rPr>
          <w:rFonts w:ascii="Arial" w:eastAsia="Arial MT" w:hAnsi="Arial" w:cs="Arial"/>
          <w:bCs/>
          <w:i/>
          <w:iCs/>
          <w:color w:val="3A96DB"/>
          <w:sz w:val="28"/>
        </w:rPr>
        <w:t xml:space="preserve">Proposal Deadline: </w:t>
      </w:r>
      <w:r w:rsidR="00E9199D" w:rsidRPr="002C001A">
        <w:rPr>
          <w:rFonts w:ascii="Arial" w:eastAsia="Arial MT" w:hAnsi="Arial" w:cs="Arial"/>
          <w:bCs/>
          <w:i/>
          <w:iCs/>
          <w:color w:val="3A96DB"/>
          <w:sz w:val="28"/>
          <w:highlight w:val="yellow"/>
          <w:u w:val="single"/>
        </w:rPr>
        <w:t>&lt;DATE&gt;</w:t>
      </w:r>
    </w:p>
    <w:p w14:paraId="5277E0D3" w14:textId="77777777" w:rsidR="00A71C84" w:rsidRPr="004B179E" w:rsidRDefault="00A71C84">
      <w:pPr>
        <w:spacing w:after="0"/>
        <w:ind w:left="653"/>
        <w:rPr>
          <w:rFonts w:ascii="Arial" w:hAnsi="Arial" w:cs="Arial"/>
          <w:sz w:val="48"/>
          <w:szCs w:val="48"/>
        </w:rPr>
      </w:pPr>
    </w:p>
    <w:p w14:paraId="6991210A" w14:textId="77777777" w:rsidR="00E0238D" w:rsidRPr="008F6BD0" w:rsidRDefault="00E0238D" w:rsidP="00E0238D">
      <w:pPr>
        <w:pStyle w:val="Heading1"/>
        <w:ind w:left="816"/>
        <w:rPr>
          <w:rFonts w:ascii="Arial" w:hAnsi="Arial" w:cs="Arial"/>
          <w:color w:val="3A96DB"/>
          <w:sz w:val="24"/>
          <w:szCs w:val="24"/>
        </w:rPr>
      </w:pPr>
      <w:r w:rsidRPr="008F6BD0">
        <w:rPr>
          <w:rFonts w:ascii="Arial" w:hAnsi="Arial" w:cs="Arial"/>
          <w:color w:val="3A96DB"/>
          <w:sz w:val="24"/>
          <w:szCs w:val="24"/>
        </w:rPr>
        <w:t>SUMMARY OF ASSOCIATION STATUS</w:t>
      </w:r>
      <w:r w:rsidRPr="008F6BD0">
        <w:rPr>
          <w:rFonts w:ascii="Arial" w:hAnsi="Arial" w:cs="Arial"/>
          <w:b w:val="0"/>
          <w:color w:val="3A96DB"/>
          <w:sz w:val="24"/>
          <w:szCs w:val="24"/>
        </w:rPr>
        <w:t xml:space="preserve"> </w:t>
      </w:r>
    </w:p>
    <w:p w14:paraId="7FAD5CFD" w14:textId="77777777" w:rsidR="00E0238D" w:rsidRPr="004B179E" w:rsidRDefault="00E0238D" w:rsidP="00E0238D">
      <w:pPr>
        <w:spacing w:after="0"/>
        <w:ind w:left="653"/>
        <w:rPr>
          <w:rFonts w:ascii="Arial" w:hAnsi="Arial" w:cs="Arial"/>
          <w:sz w:val="16"/>
          <w:szCs w:val="16"/>
        </w:rPr>
      </w:pPr>
      <w:r w:rsidRPr="004B179E">
        <w:rPr>
          <w:rFonts w:ascii="Arial" w:eastAsia="Arial MT" w:hAnsi="Arial" w:cs="Arial"/>
          <w:b/>
          <w:sz w:val="16"/>
          <w:szCs w:val="16"/>
        </w:rPr>
        <w:t xml:space="preserve"> </w:t>
      </w:r>
    </w:p>
    <w:p w14:paraId="38D54661" w14:textId="3B8AA8FB" w:rsidR="00E0238D" w:rsidRPr="004B179E" w:rsidRDefault="00561327" w:rsidP="00E0238D">
      <w:pPr>
        <w:spacing w:after="5" w:line="250" w:lineRule="auto"/>
        <w:ind w:left="799" w:right="107" w:hanging="10"/>
        <w:rPr>
          <w:rFonts w:ascii="Arial" w:hAnsi="Arial" w:cs="Arial"/>
          <w:color w:val="auto"/>
          <w:sz w:val="24"/>
          <w:szCs w:val="24"/>
        </w:rPr>
      </w:pPr>
      <w:r>
        <w:rPr>
          <w:rFonts w:ascii="Arial" w:eastAsia="Times New Roman" w:hAnsi="Arial" w:cs="Arial"/>
          <w:color w:val="auto"/>
          <w:sz w:val="24"/>
          <w:szCs w:val="24"/>
        </w:rPr>
        <w:t>NAIFA-</w:t>
      </w:r>
      <w:r w:rsidRPr="002C001A">
        <w:rPr>
          <w:rFonts w:ascii="Arial" w:eastAsia="Times New Roman" w:hAnsi="Arial" w:cs="Arial"/>
          <w:color w:val="auto"/>
          <w:sz w:val="24"/>
          <w:szCs w:val="24"/>
          <w:highlight w:val="yellow"/>
        </w:rPr>
        <w:t>&lt;XYZ&gt;</w:t>
      </w:r>
      <w:r w:rsidR="00E0238D" w:rsidRPr="004B179E">
        <w:rPr>
          <w:rFonts w:ascii="Arial" w:eastAsia="Times New Roman" w:hAnsi="Arial" w:cs="Arial"/>
          <w:color w:val="auto"/>
          <w:sz w:val="24"/>
          <w:szCs w:val="24"/>
        </w:rPr>
        <w:t xml:space="preserve"> is a strong organization with healthy finances</w:t>
      </w:r>
      <w:r w:rsidR="006D6399" w:rsidRPr="004B179E">
        <w:rPr>
          <w:rFonts w:ascii="Arial" w:eastAsia="Times New Roman" w:hAnsi="Arial" w:cs="Arial"/>
          <w:color w:val="auto"/>
          <w:sz w:val="24"/>
          <w:szCs w:val="24"/>
        </w:rPr>
        <w:t>, a dedicated volunteer</w:t>
      </w:r>
      <w:r w:rsidR="00E0238D" w:rsidRPr="004B179E">
        <w:rPr>
          <w:rFonts w:ascii="Arial" w:eastAsia="Times New Roman" w:hAnsi="Arial" w:cs="Arial"/>
          <w:color w:val="auto"/>
          <w:sz w:val="24"/>
          <w:szCs w:val="24"/>
        </w:rPr>
        <w:t xml:space="preserve"> and membership base, </w:t>
      </w:r>
      <w:r w:rsidR="006D6399" w:rsidRPr="004B179E">
        <w:rPr>
          <w:rFonts w:ascii="Arial" w:eastAsia="Times New Roman" w:hAnsi="Arial" w:cs="Arial"/>
          <w:color w:val="auto"/>
          <w:sz w:val="24"/>
          <w:szCs w:val="24"/>
        </w:rPr>
        <w:t>and</w:t>
      </w:r>
      <w:r w:rsidR="00E0238D" w:rsidRPr="004B179E">
        <w:rPr>
          <w:rFonts w:ascii="Arial" w:eastAsia="Times New Roman" w:hAnsi="Arial" w:cs="Arial"/>
          <w:color w:val="auto"/>
          <w:sz w:val="24"/>
          <w:szCs w:val="24"/>
        </w:rPr>
        <w:t xml:space="preserve"> well-attended conferences</w:t>
      </w:r>
      <w:r w:rsidR="006D6399" w:rsidRPr="004B179E">
        <w:rPr>
          <w:rFonts w:ascii="Arial" w:eastAsia="Times New Roman" w:hAnsi="Arial" w:cs="Arial"/>
          <w:color w:val="auto"/>
          <w:sz w:val="24"/>
          <w:szCs w:val="24"/>
        </w:rPr>
        <w:t xml:space="preserve"> and events</w:t>
      </w:r>
      <w:r w:rsidR="00E0238D" w:rsidRPr="004B179E">
        <w:rPr>
          <w:rFonts w:ascii="Arial" w:eastAsia="Times New Roman" w:hAnsi="Arial" w:cs="Arial"/>
          <w:color w:val="auto"/>
          <w:sz w:val="24"/>
          <w:szCs w:val="24"/>
        </w:rPr>
        <w:t xml:space="preserve">.  </w:t>
      </w:r>
      <w:r w:rsidR="001955A4" w:rsidRPr="004B179E">
        <w:rPr>
          <w:rFonts w:ascii="Arial" w:eastAsia="Times New Roman" w:hAnsi="Arial" w:cs="Arial"/>
          <w:color w:val="auto"/>
          <w:sz w:val="24"/>
          <w:szCs w:val="24"/>
        </w:rPr>
        <w:t xml:space="preserve">We are </w:t>
      </w:r>
      <w:r w:rsidR="004A05CA" w:rsidRPr="004B179E">
        <w:rPr>
          <w:rFonts w:ascii="Arial" w:eastAsia="Times New Roman" w:hAnsi="Arial" w:cs="Arial"/>
          <w:color w:val="auto"/>
          <w:sz w:val="24"/>
          <w:szCs w:val="24"/>
        </w:rPr>
        <w:t>seeking proposals</w:t>
      </w:r>
      <w:r w:rsidR="00E90EDF" w:rsidRPr="004B179E">
        <w:rPr>
          <w:rFonts w:ascii="Arial" w:eastAsia="Times New Roman" w:hAnsi="Arial" w:cs="Arial"/>
          <w:color w:val="auto"/>
          <w:sz w:val="24"/>
          <w:szCs w:val="24"/>
        </w:rPr>
        <w:t xml:space="preserve"> </w:t>
      </w:r>
      <w:r w:rsidR="00472781">
        <w:rPr>
          <w:rFonts w:ascii="Arial" w:eastAsia="Times New Roman" w:hAnsi="Arial" w:cs="Arial"/>
          <w:color w:val="auto"/>
          <w:sz w:val="24"/>
          <w:szCs w:val="24"/>
        </w:rPr>
        <w:t xml:space="preserve">from a firm or individual </w:t>
      </w:r>
      <w:r w:rsidR="00E90EDF" w:rsidRPr="004B179E">
        <w:rPr>
          <w:rFonts w:ascii="Arial" w:eastAsia="Times New Roman" w:hAnsi="Arial" w:cs="Arial"/>
          <w:color w:val="auto"/>
          <w:sz w:val="24"/>
          <w:szCs w:val="24"/>
        </w:rPr>
        <w:t xml:space="preserve">for </w:t>
      </w:r>
      <w:r w:rsidR="00472781">
        <w:rPr>
          <w:rFonts w:ascii="Arial" w:eastAsia="Times New Roman" w:hAnsi="Arial" w:cs="Arial"/>
          <w:color w:val="auto"/>
          <w:sz w:val="24"/>
          <w:szCs w:val="24"/>
        </w:rPr>
        <w:t>association</w:t>
      </w:r>
      <w:r w:rsidR="00CE252A" w:rsidRPr="004B179E">
        <w:rPr>
          <w:rFonts w:ascii="Arial" w:eastAsia="Times New Roman" w:hAnsi="Arial" w:cs="Arial"/>
          <w:color w:val="auto"/>
          <w:sz w:val="24"/>
          <w:szCs w:val="24"/>
        </w:rPr>
        <w:t xml:space="preserve"> </w:t>
      </w:r>
      <w:r w:rsidR="00E90EDF" w:rsidRPr="004B179E">
        <w:rPr>
          <w:rFonts w:ascii="Arial" w:eastAsia="Times New Roman" w:hAnsi="Arial" w:cs="Arial"/>
          <w:color w:val="auto"/>
          <w:sz w:val="24"/>
          <w:szCs w:val="24"/>
        </w:rPr>
        <w:t>management services</w:t>
      </w:r>
      <w:r w:rsidR="00733410" w:rsidRPr="004B179E">
        <w:rPr>
          <w:rFonts w:ascii="Arial" w:eastAsia="Times New Roman" w:hAnsi="Arial" w:cs="Arial"/>
          <w:color w:val="auto"/>
          <w:sz w:val="24"/>
          <w:szCs w:val="24"/>
        </w:rPr>
        <w:t>.</w:t>
      </w:r>
      <w:r w:rsidR="00830CC1" w:rsidRPr="004B179E">
        <w:rPr>
          <w:rFonts w:ascii="Arial" w:eastAsia="Times New Roman" w:hAnsi="Arial" w:cs="Arial"/>
          <w:color w:val="auto"/>
          <w:sz w:val="24"/>
          <w:szCs w:val="24"/>
        </w:rPr>
        <w:t xml:space="preserve"> </w:t>
      </w:r>
    </w:p>
    <w:p w14:paraId="68F9C370" w14:textId="77777777" w:rsidR="00E0238D" w:rsidRPr="004B179E" w:rsidRDefault="00E0238D" w:rsidP="00E0238D">
      <w:pPr>
        <w:spacing w:after="0"/>
        <w:ind w:left="653"/>
        <w:rPr>
          <w:rFonts w:ascii="Arial" w:hAnsi="Arial" w:cs="Arial"/>
          <w:sz w:val="36"/>
          <w:szCs w:val="36"/>
        </w:rPr>
      </w:pPr>
      <w:r w:rsidRPr="004B179E">
        <w:rPr>
          <w:rFonts w:ascii="Arial" w:eastAsia="Times New Roman" w:hAnsi="Arial" w:cs="Arial"/>
          <w:sz w:val="36"/>
          <w:szCs w:val="36"/>
        </w:rPr>
        <w:t xml:space="preserve"> </w:t>
      </w:r>
    </w:p>
    <w:p w14:paraId="297C2192" w14:textId="77777777" w:rsidR="001859A4" w:rsidRPr="008F6BD0" w:rsidRDefault="00CE1459" w:rsidP="00E0238D">
      <w:pPr>
        <w:pStyle w:val="Heading1"/>
        <w:ind w:left="816"/>
        <w:rPr>
          <w:rFonts w:ascii="Arial" w:hAnsi="Arial" w:cs="Arial"/>
          <w:color w:val="3A96DB"/>
          <w:sz w:val="24"/>
          <w:szCs w:val="24"/>
        </w:rPr>
      </w:pPr>
      <w:r w:rsidRPr="008F6BD0">
        <w:rPr>
          <w:rFonts w:ascii="Arial" w:hAnsi="Arial" w:cs="Arial"/>
          <w:color w:val="3A96DB"/>
          <w:sz w:val="24"/>
          <w:szCs w:val="24"/>
        </w:rPr>
        <w:t xml:space="preserve">HISTORY OF ASSOCIATION </w:t>
      </w:r>
    </w:p>
    <w:p w14:paraId="671D98F1" w14:textId="77777777" w:rsidR="006D6399" w:rsidRPr="004B179E" w:rsidRDefault="006D6399" w:rsidP="006D6399">
      <w:pPr>
        <w:spacing w:after="0"/>
        <w:ind w:left="653"/>
        <w:rPr>
          <w:rFonts w:ascii="Arial" w:hAnsi="Arial" w:cs="Arial"/>
          <w:sz w:val="16"/>
          <w:szCs w:val="16"/>
        </w:rPr>
      </w:pPr>
    </w:p>
    <w:p w14:paraId="5AE2BCF1" w14:textId="1A0184C0" w:rsidR="006D6399" w:rsidRPr="004B179E" w:rsidRDefault="00561327" w:rsidP="00300CBD">
      <w:pPr>
        <w:spacing w:after="0"/>
        <w:ind w:left="810" w:right="106"/>
        <w:rPr>
          <w:rFonts w:ascii="Arial" w:eastAsia="Times New Roman" w:hAnsi="Arial" w:cs="Arial"/>
          <w:color w:val="auto"/>
          <w:sz w:val="24"/>
          <w:szCs w:val="24"/>
        </w:rPr>
      </w:pPr>
      <w:r>
        <w:rPr>
          <w:rFonts w:ascii="Arial" w:eastAsia="Times New Roman" w:hAnsi="Arial" w:cs="Arial"/>
          <w:color w:val="auto"/>
          <w:sz w:val="24"/>
          <w:szCs w:val="24"/>
        </w:rPr>
        <w:t>NAIFA-</w:t>
      </w:r>
      <w:r w:rsidRPr="00301E05">
        <w:rPr>
          <w:rFonts w:ascii="Arial" w:eastAsia="Times New Roman" w:hAnsi="Arial" w:cs="Arial"/>
          <w:color w:val="auto"/>
          <w:sz w:val="24"/>
          <w:szCs w:val="24"/>
          <w:highlight w:val="yellow"/>
        </w:rPr>
        <w:t>&lt;XYZ&gt;</w:t>
      </w:r>
      <w:r w:rsidR="00300CBD" w:rsidRPr="004B179E">
        <w:rPr>
          <w:rFonts w:ascii="Arial" w:eastAsia="Times New Roman" w:hAnsi="Arial" w:cs="Arial"/>
          <w:color w:val="auto"/>
          <w:sz w:val="24"/>
          <w:szCs w:val="24"/>
        </w:rPr>
        <w:t xml:space="preserve"> is a </w:t>
      </w:r>
      <w:r w:rsidR="00DB7712" w:rsidRPr="004B179E">
        <w:rPr>
          <w:rFonts w:ascii="Arial" w:eastAsia="Times New Roman" w:hAnsi="Arial" w:cs="Arial"/>
          <w:color w:val="auto"/>
          <w:sz w:val="24"/>
          <w:szCs w:val="24"/>
        </w:rPr>
        <w:t>C</w:t>
      </w:r>
      <w:r w:rsidR="00300CBD" w:rsidRPr="004B179E">
        <w:rPr>
          <w:rFonts w:ascii="Arial" w:eastAsia="Times New Roman" w:hAnsi="Arial" w:cs="Arial"/>
          <w:color w:val="auto"/>
          <w:sz w:val="24"/>
          <w:szCs w:val="24"/>
        </w:rPr>
        <w:t xml:space="preserve">hapter of the parent national organization, the </w:t>
      </w:r>
      <w:r w:rsidR="00513E84">
        <w:rPr>
          <w:rFonts w:ascii="Arial" w:eastAsia="Times New Roman" w:hAnsi="Arial" w:cs="Arial"/>
          <w:color w:val="auto"/>
          <w:sz w:val="24"/>
          <w:szCs w:val="24"/>
        </w:rPr>
        <w:t>National Association of Insurance and Financial Advisors</w:t>
      </w:r>
      <w:r w:rsidR="00300CBD" w:rsidRPr="004B179E">
        <w:rPr>
          <w:rFonts w:ascii="Arial" w:eastAsia="Times New Roman" w:hAnsi="Arial" w:cs="Arial"/>
          <w:color w:val="auto"/>
          <w:sz w:val="24"/>
          <w:szCs w:val="24"/>
        </w:rPr>
        <w:t xml:space="preserve">. Since its founding in </w:t>
      </w:r>
      <w:r w:rsidR="00513E84" w:rsidRPr="00513E84">
        <w:rPr>
          <w:rFonts w:ascii="Arial" w:eastAsia="Times New Roman" w:hAnsi="Arial" w:cs="Arial"/>
          <w:color w:val="auto"/>
          <w:sz w:val="24"/>
          <w:szCs w:val="24"/>
          <w:highlight w:val="yellow"/>
        </w:rPr>
        <w:t>&lt;</w:t>
      </w:r>
      <w:r w:rsidR="008F4484">
        <w:rPr>
          <w:rFonts w:ascii="Arial" w:eastAsia="Times New Roman" w:hAnsi="Arial" w:cs="Arial"/>
          <w:color w:val="auto"/>
          <w:sz w:val="24"/>
          <w:szCs w:val="24"/>
          <w:highlight w:val="yellow"/>
        </w:rPr>
        <w:t>y</w:t>
      </w:r>
      <w:r w:rsidR="00513E84" w:rsidRPr="00513E84">
        <w:rPr>
          <w:rFonts w:ascii="Arial" w:eastAsia="Times New Roman" w:hAnsi="Arial" w:cs="Arial"/>
          <w:color w:val="auto"/>
          <w:sz w:val="24"/>
          <w:szCs w:val="24"/>
          <w:highlight w:val="yellow"/>
        </w:rPr>
        <w:t>ear&gt;</w:t>
      </w:r>
      <w:r w:rsidR="00300CBD" w:rsidRPr="004B179E">
        <w:rPr>
          <w:rFonts w:ascii="Arial" w:eastAsia="Times New Roman" w:hAnsi="Arial" w:cs="Arial"/>
          <w:color w:val="auto"/>
          <w:sz w:val="24"/>
          <w:szCs w:val="24"/>
        </w:rPr>
        <w:t xml:space="preserve">, </w:t>
      </w:r>
      <w:r w:rsidR="00E85543" w:rsidRPr="00E85543">
        <w:rPr>
          <w:rFonts w:ascii="Arial" w:eastAsia="Times New Roman" w:hAnsi="Arial" w:cs="Arial"/>
          <w:color w:val="auto"/>
          <w:sz w:val="24"/>
          <w:szCs w:val="24"/>
          <w:highlight w:val="yellow"/>
        </w:rPr>
        <w:t>&lt;additional Chapter-specific information&gt;</w:t>
      </w:r>
      <w:r w:rsidR="00300CBD" w:rsidRPr="004B179E">
        <w:rPr>
          <w:rFonts w:ascii="Arial" w:eastAsia="Times New Roman" w:hAnsi="Arial" w:cs="Arial"/>
          <w:color w:val="auto"/>
          <w:sz w:val="24"/>
          <w:szCs w:val="24"/>
        </w:rPr>
        <w:t>.</w:t>
      </w:r>
    </w:p>
    <w:p w14:paraId="67B8999B" w14:textId="77777777" w:rsidR="00300CBD" w:rsidRPr="004B179E" w:rsidRDefault="00300CBD" w:rsidP="00300CBD">
      <w:pPr>
        <w:spacing w:after="0"/>
        <w:ind w:left="810" w:right="106"/>
        <w:rPr>
          <w:rFonts w:ascii="Arial" w:hAnsi="Arial" w:cs="Arial"/>
          <w:sz w:val="36"/>
          <w:szCs w:val="36"/>
        </w:rPr>
      </w:pPr>
    </w:p>
    <w:p w14:paraId="50FDE8C8" w14:textId="77777777" w:rsidR="001859A4" w:rsidRPr="008F6BD0" w:rsidRDefault="00CE1459" w:rsidP="00E0238D">
      <w:pPr>
        <w:pStyle w:val="Heading1"/>
        <w:ind w:left="816"/>
        <w:rPr>
          <w:rFonts w:ascii="Arial" w:hAnsi="Arial" w:cs="Arial"/>
          <w:color w:val="3A96DB"/>
          <w:sz w:val="24"/>
          <w:szCs w:val="24"/>
        </w:rPr>
      </w:pPr>
      <w:r w:rsidRPr="008F6BD0">
        <w:rPr>
          <w:rFonts w:ascii="Arial" w:hAnsi="Arial" w:cs="Arial"/>
          <w:color w:val="3A96DB"/>
          <w:sz w:val="24"/>
          <w:szCs w:val="24"/>
        </w:rPr>
        <w:t xml:space="preserve">MISSION, VISION, STRATEGIC PLAN </w:t>
      </w:r>
    </w:p>
    <w:p w14:paraId="2C8580B6" w14:textId="77777777" w:rsidR="006D6399" w:rsidRPr="004B179E" w:rsidRDefault="006D6399" w:rsidP="006D6399">
      <w:pPr>
        <w:spacing w:after="0"/>
        <w:ind w:left="653"/>
        <w:rPr>
          <w:rFonts w:ascii="Arial" w:hAnsi="Arial" w:cs="Arial"/>
          <w:sz w:val="16"/>
          <w:szCs w:val="16"/>
        </w:rPr>
      </w:pPr>
    </w:p>
    <w:p w14:paraId="7BD30565" w14:textId="7C10FAAD" w:rsidR="001859A4" w:rsidRPr="004B179E" w:rsidRDefault="00561327" w:rsidP="00A00962">
      <w:pPr>
        <w:spacing w:after="5" w:line="250" w:lineRule="auto"/>
        <w:ind w:left="799" w:right="107" w:hanging="10"/>
        <w:rPr>
          <w:rFonts w:ascii="Arial" w:hAnsi="Arial" w:cs="Arial"/>
          <w:color w:val="auto"/>
          <w:sz w:val="24"/>
          <w:szCs w:val="24"/>
        </w:rPr>
      </w:pPr>
      <w:r>
        <w:rPr>
          <w:rFonts w:ascii="Arial" w:eastAsia="Times New Roman" w:hAnsi="Arial" w:cs="Arial"/>
          <w:color w:val="auto"/>
          <w:sz w:val="24"/>
          <w:szCs w:val="24"/>
        </w:rPr>
        <w:t>NAIFA-</w:t>
      </w:r>
      <w:r w:rsidRPr="00301E05">
        <w:rPr>
          <w:rFonts w:ascii="Arial" w:eastAsia="Times New Roman" w:hAnsi="Arial" w:cs="Arial"/>
          <w:color w:val="auto"/>
          <w:sz w:val="24"/>
          <w:szCs w:val="24"/>
          <w:highlight w:val="yellow"/>
        </w:rPr>
        <w:t>&lt;XYZ&gt;</w:t>
      </w:r>
      <w:r w:rsidR="00E9419B" w:rsidRPr="004B179E">
        <w:rPr>
          <w:rFonts w:ascii="Arial" w:eastAsia="Times New Roman" w:hAnsi="Arial" w:cs="Arial"/>
          <w:color w:val="auto"/>
          <w:sz w:val="24"/>
          <w:szCs w:val="24"/>
        </w:rPr>
        <w:t xml:space="preserve">’s mission is </w:t>
      </w:r>
      <w:r w:rsidR="00322303" w:rsidRPr="004B179E">
        <w:rPr>
          <w:rFonts w:ascii="Arial" w:eastAsia="Times New Roman" w:hAnsi="Arial" w:cs="Arial"/>
          <w:color w:val="auto"/>
          <w:sz w:val="24"/>
          <w:szCs w:val="24"/>
        </w:rPr>
        <w:t xml:space="preserve">to </w:t>
      </w:r>
      <w:r w:rsidR="0013112B" w:rsidRPr="008F4484">
        <w:rPr>
          <w:rFonts w:ascii="Arial" w:eastAsia="Times New Roman" w:hAnsi="Arial" w:cs="Arial"/>
          <w:color w:val="auto"/>
          <w:sz w:val="24"/>
          <w:szCs w:val="24"/>
          <w:highlight w:val="yellow"/>
        </w:rPr>
        <w:t>&lt;</w:t>
      </w:r>
      <w:r w:rsidR="008F4484" w:rsidRPr="008F4484">
        <w:rPr>
          <w:rFonts w:ascii="Arial" w:eastAsia="Times New Roman" w:hAnsi="Arial" w:cs="Arial"/>
          <w:color w:val="auto"/>
          <w:sz w:val="24"/>
          <w:szCs w:val="24"/>
          <w:highlight w:val="yellow"/>
        </w:rPr>
        <w:t>Chapter mission&gt;</w:t>
      </w:r>
      <w:r w:rsidR="00A00962" w:rsidRPr="004B179E">
        <w:rPr>
          <w:rFonts w:ascii="Arial" w:eastAsia="Times New Roman" w:hAnsi="Arial" w:cs="Arial"/>
          <w:color w:val="auto"/>
          <w:sz w:val="24"/>
          <w:szCs w:val="24"/>
        </w:rPr>
        <w:t>.</w:t>
      </w:r>
      <w:r w:rsidR="00790684" w:rsidRPr="004B179E">
        <w:rPr>
          <w:rFonts w:ascii="Arial" w:eastAsia="Times New Roman" w:hAnsi="Arial" w:cs="Arial"/>
          <w:color w:val="auto"/>
          <w:sz w:val="24"/>
          <w:szCs w:val="24"/>
        </w:rPr>
        <w:t xml:space="preserve">  </w:t>
      </w:r>
      <w:r w:rsidR="003D3DDC">
        <w:rPr>
          <w:rFonts w:ascii="Arial" w:eastAsia="Times New Roman" w:hAnsi="Arial" w:cs="Arial"/>
          <w:color w:val="auto"/>
          <w:sz w:val="24"/>
          <w:szCs w:val="24"/>
        </w:rPr>
        <w:t>NAIFA-</w:t>
      </w:r>
      <w:r w:rsidR="003D3DDC" w:rsidRPr="00301E05">
        <w:rPr>
          <w:rFonts w:ascii="Arial" w:eastAsia="Times New Roman" w:hAnsi="Arial" w:cs="Arial"/>
          <w:color w:val="auto"/>
          <w:sz w:val="24"/>
          <w:szCs w:val="24"/>
          <w:highlight w:val="yellow"/>
        </w:rPr>
        <w:t>&lt;XYZ&gt;</w:t>
      </w:r>
      <w:r w:rsidR="003D3DDC" w:rsidRPr="004B179E">
        <w:rPr>
          <w:rFonts w:ascii="Arial" w:eastAsia="Times New Roman" w:hAnsi="Arial" w:cs="Arial"/>
          <w:color w:val="auto"/>
          <w:sz w:val="24"/>
          <w:szCs w:val="24"/>
        </w:rPr>
        <w:t xml:space="preserve">’s </w:t>
      </w:r>
      <w:r w:rsidR="003D3DDC">
        <w:rPr>
          <w:rFonts w:ascii="Arial" w:eastAsia="Times New Roman" w:hAnsi="Arial" w:cs="Arial"/>
          <w:color w:val="auto"/>
          <w:sz w:val="24"/>
          <w:szCs w:val="24"/>
        </w:rPr>
        <w:t>vision</w:t>
      </w:r>
      <w:r w:rsidR="003D3DDC" w:rsidRPr="004B179E">
        <w:rPr>
          <w:rFonts w:ascii="Arial" w:eastAsia="Times New Roman" w:hAnsi="Arial" w:cs="Arial"/>
          <w:color w:val="auto"/>
          <w:sz w:val="24"/>
          <w:szCs w:val="24"/>
        </w:rPr>
        <w:t xml:space="preserve"> is </w:t>
      </w:r>
      <w:r w:rsidR="003D3DDC" w:rsidRPr="008F4484">
        <w:rPr>
          <w:rFonts w:ascii="Arial" w:eastAsia="Times New Roman" w:hAnsi="Arial" w:cs="Arial"/>
          <w:color w:val="auto"/>
          <w:sz w:val="24"/>
          <w:szCs w:val="24"/>
          <w:highlight w:val="yellow"/>
        </w:rPr>
        <w:t xml:space="preserve">&lt;Chapter </w:t>
      </w:r>
      <w:r w:rsidR="003D3DDC">
        <w:rPr>
          <w:rFonts w:ascii="Arial" w:eastAsia="Times New Roman" w:hAnsi="Arial" w:cs="Arial"/>
          <w:color w:val="auto"/>
          <w:sz w:val="24"/>
          <w:szCs w:val="24"/>
          <w:highlight w:val="yellow"/>
        </w:rPr>
        <w:t>vision</w:t>
      </w:r>
      <w:r w:rsidR="003D3DDC" w:rsidRPr="008F4484">
        <w:rPr>
          <w:rFonts w:ascii="Arial" w:eastAsia="Times New Roman" w:hAnsi="Arial" w:cs="Arial"/>
          <w:color w:val="auto"/>
          <w:sz w:val="24"/>
          <w:szCs w:val="24"/>
          <w:highlight w:val="yellow"/>
        </w:rPr>
        <w:t>&gt;</w:t>
      </w:r>
      <w:r w:rsidR="003D3DDC" w:rsidRPr="004B179E">
        <w:rPr>
          <w:rFonts w:ascii="Arial" w:eastAsia="Times New Roman" w:hAnsi="Arial" w:cs="Arial"/>
          <w:color w:val="auto"/>
          <w:sz w:val="24"/>
          <w:szCs w:val="24"/>
        </w:rPr>
        <w:t xml:space="preserve">.  </w:t>
      </w:r>
      <w:r w:rsidR="00790684" w:rsidRPr="004B179E">
        <w:rPr>
          <w:rFonts w:ascii="Arial" w:eastAsia="Times New Roman" w:hAnsi="Arial" w:cs="Arial"/>
          <w:color w:val="auto"/>
          <w:sz w:val="24"/>
          <w:szCs w:val="24"/>
        </w:rPr>
        <w:t xml:space="preserve">Our last </w:t>
      </w:r>
      <w:r w:rsidR="00CE1459" w:rsidRPr="004B179E">
        <w:rPr>
          <w:rFonts w:ascii="Arial" w:eastAsia="Times New Roman" w:hAnsi="Arial" w:cs="Arial"/>
          <w:color w:val="auto"/>
          <w:sz w:val="24"/>
          <w:szCs w:val="24"/>
        </w:rPr>
        <w:t xml:space="preserve">strategic plan was implemented in </w:t>
      </w:r>
      <w:r w:rsidR="008F4484" w:rsidRPr="00513E84">
        <w:rPr>
          <w:rFonts w:ascii="Arial" w:eastAsia="Times New Roman" w:hAnsi="Arial" w:cs="Arial"/>
          <w:color w:val="auto"/>
          <w:sz w:val="24"/>
          <w:szCs w:val="24"/>
          <w:highlight w:val="yellow"/>
        </w:rPr>
        <w:t>&lt;</w:t>
      </w:r>
      <w:r w:rsidR="008F4484">
        <w:rPr>
          <w:rFonts w:ascii="Arial" w:eastAsia="Times New Roman" w:hAnsi="Arial" w:cs="Arial"/>
          <w:color w:val="auto"/>
          <w:sz w:val="24"/>
          <w:szCs w:val="24"/>
          <w:highlight w:val="yellow"/>
        </w:rPr>
        <w:t>y</w:t>
      </w:r>
      <w:r w:rsidR="008F4484" w:rsidRPr="00513E84">
        <w:rPr>
          <w:rFonts w:ascii="Arial" w:eastAsia="Times New Roman" w:hAnsi="Arial" w:cs="Arial"/>
          <w:color w:val="auto"/>
          <w:sz w:val="24"/>
          <w:szCs w:val="24"/>
          <w:highlight w:val="yellow"/>
        </w:rPr>
        <w:t>ear&gt;</w:t>
      </w:r>
      <w:r w:rsidR="00EE0180">
        <w:rPr>
          <w:rFonts w:ascii="Arial" w:eastAsia="Times New Roman" w:hAnsi="Arial" w:cs="Arial"/>
          <w:color w:val="auto"/>
          <w:sz w:val="24"/>
          <w:szCs w:val="24"/>
        </w:rPr>
        <w:t>, and is attached</w:t>
      </w:r>
      <w:r w:rsidR="00CE1459" w:rsidRPr="004B179E">
        <w:rPr>
          <w:rFonts w:ascii="Arial" w:eastAsia="Times New Roman" w:hAnsi="Arial" w:cs="Arial"/>
          <w:color w:val="auto"/>
          <w:sz w:val="24"/>
          <w:szCs w:val="24"/>
        </w:rPr>
        <w:t>.</w:t>
      </w:r>
    </w:p>
    <w:p w14:paraId="19753187" w14:textId="77777777" w:rsidR="006D6399" w:rsidRPr="004B179E" w:rsidRDefault="006D6399" w:rsidP="006D6399">
      <w:pPr>
        <w:spacing w:after="0"/>
        <w:ind w:left="653"/>
        <w:rPr>
          <w:rFonts w:ascii="Arial" w:hAnsi="Arial" w:cs="Arial"/>
          <w:sz w:val="36"/>
          <w:szCs w:val="36"/>
        </w:rPr>
      </w:pPr>
    </w:p>
    <w:p w14:paraId="57C8D7B9" w14:textId="77777777" w:rsidR="001859A4" w:rsidRPr="008F6BD0" w:rsidRDefault="00CE1459" w:rsidP="00E0238D">
      <w:pPr>
        <w:pStyle w:val="Heading1"/>
        <w:ind w:left="816"/>
        <w:rPr>
          <w:rFonts w:ascii="Arial" w:hAnsi="Arial" w:cs="Arial"/>
          <w:color w:val="3A96DB"/>
          <w:sz w:val="24"/>
          <w:szCs w:val="24"/>
        </w:rPr>
      </w:pPr>
      <w:r w:rsidRPr="008F6BD0">
        <w:rPr>
          <w:rFonts w:ascii="Arial" w:hAnsi="Arial" w:cs="Arial"/>
          <w:color w:val="3A96DB"/>
          <w:sz w:val="24"/>
          <w:szCs w:val="24"/>
        </w:rPr>
        <w:t xml:space="preserve">TYPES OF MEMBERS </w:t>
      </w:r>
    </w:p>
    <w:p w14:paraId="2DA21475" w14:textId="77777777" w:rsidR="006D6399" w:rsidRPr="004B179E" w:rsidRDefault="006D6399" w:rsidP="006D6399">
      <w:pPr>
        <w:spacing w:after="0"/>
        <w:ind w:left="653"/>
        <w:rPr>
          <w:rFonts w:ascii="Arial" w:hAnsi="Arial" w:cs="Arial"/>
          <w:sz w:val="16"/>
          <w:szCs w:val="16"/>
        </w:rPr>
      </w:pPr>
    </w:p>
    <w:p w14:paraId="6BF7526E" w14:textId="3D2C19F1" w:rsidR="00331A2E" w:rsidRDefault="00C2757B" w:rsidP="00C2757B">
      <w:pPr>
        <w:spacing w:after="0"/>
        <w:ind w:left="810" w:right="106"/>
        <w:rPr>
          <w:rFonts w:ascii="Arial" w:eastAsia="Times New Roman" w:hAnsi="Arial" w:cs="Arial"/>
          <w:color w:val="auto"/>
          <w:sz w:val="24"/>
          <w:szCs w:val="24"/>
        </w:rPr>
      </w:pPr>
      <w:r w:rsidRPr="004B179E">
        <w:rPr>
          <w:rFonts w:ascii="Arial" w:eastAsia="Times New Roman" w:hAnsi="Arial" w:cs="Arial"/>
          <w:color w:val="auto"/>
          <w:sz w:val="24"/>
          <w:szCs w:val="24"/>
        </w:rPr>
        <w:t xml:space="preserve">Membership is by individual; </w:t>
      </w:r>
      <w:r w:rsidR="00F82D28" w:rsidRPr="004B179E">
        <w:rPr>
          <w:rFonts w:ascii="Arial" w:eastAsia="Times New Roman" w:hAnsi="Arial" w:cs="Arial"/>
          <w:color w:val="auto"/>
          <w:sz w:val="24"/>
          <w:szCs w:val="24"/>
        </w:rPr>
        <w:t xml:space="preserve">with </w:t>
      </w:r>
      <w:r w:rsidRPr="004B179E">
        <w:rPr>
          <w:rFonts w:ascii="Arial" w:eastAsia="Times New Roman" w:hAnsi="Arial" w:cs="Arial"/>
          <w:color w:val="auto"/>
          <w:sz w:val="24"/>
          <w:szCs w:val="24"/>
        </w:rPr>
        <w:t xml:space="preserve">membership dues established and collected by the </w:t>
      </w:r>
      <w:r w:rsidR="00EE0180">
        <w:rPr>
          <w:rFonts w:ascii="Arial" w:eastAsia="Times New Roman" w:hAnsi="Arial" w:cs="Arial"/>
          <w:color w:val="auto"/>
          <w:sz w:val="24"/>
          <w:szCs w:val="24"/>
        </w:rPr>
        <w:t>National Association of Insurance and Financial Advisors</w:t>
      </w:r>
      <w:r w:rsidRPr="004B179E">
        <w:rPr>
          <w:rFonts w:ascii="Arial" w:eastAsia="Times New Roman" w:hAnsi="Arial" w:cs="Arial"/>
          <w:color w:val="auto"/>
          <w:sz w:val="24"/>
          <w:szCs w:val="24"/>
        </w:rPr>
        <w:t xml:space="preserve">, the national parent organization. Membership in the Chapter is consistent with those categories of membership authorized by </w:t>
      </w:r>
      <w:r w:rsidR="00E25FB1">
        <w:rPr>
          <w:rFonts w:ascii="Arial" w:eastAsia="Times New Roman" w:hAnsi="Arial" w:cs="Arial"/>
          <w:color w:val="auto"/>
          <w:sz w:val="24"/>
          <w:szCs w:val="24"/>
        </w:rPr>
        <w:t>NAIFA</w:t>
      </w:r>
      <w:r w:rsidRPr="004B179E">
        <w:rPr>
          <w:rFonts w:ascii="Arial" w:eastAsia="Times New Roman" w:hAnsi="Arial" w:cs="Arial"/>
          <w:color w:val="auto"/>
          <w:sz w:val="24"/>
          <w:szCs w:val="24"/>
        </w:rPr>
        <w:t>.</w:t>
      </w:r>
    </w:p>
    <w:p w14:paraId="5FEC0A11" w14:textId="77777777" w:rsidR="00E25FB1" w:rsidRPr="004B179E" w:rsidRDefault="00E25FB1" w:rsidP="00C2757B">
      <w:pPr>
        <w:spacing w:after="0"/>
        <w:ind w:left="810" w:right="106"/>
        <w:rPr>
          <w:rFonts w:ascii="Arial" w:eastAsia="Times New Roman" w:hAnsi="Arial" w:cs="Arial"/>
          <w:color w:val="auto"/>
          <w:sz w:val="24"/>
          <w:szCs w:val="24"/>
        </w:rPr>
      </w:pPr>
    </w:p>
    <w:p w14:paraId="0E86F128" w14:textId="727EDE95" w:rsidR="00C2757B" w:rsidRPr="004B179E" w:rsidRDefault="00C2757B" w:rsidP="00C2757B">
      <w:pPr>
        <w:spacing w:after="0"/>
        <w:ind w:left="810" w:right="106"/>
        <w:rPr>
          <w:rFonts w:ascii="Arial" w:eastAsia="Times New Roman" w:hAnsi="Arial" w:cs="Arial"/>
          <w:color w:val="auto"/>
          <w:sz w:val="16"/>
          <w:szCs w:val="16"/>
          <w:u w:val="single"/>
        </w:rPr>
      </w:pPr>
      <w:r w:rsidRPr="004B179E">
        <w:rPr>
          <w:rFonts w:ascii="Arial" w:eastAsia="Times New Roman" w:hAnsi="Arial" w:cs="Arial"/>
          <w:color w:val="auto"/>
          <w:sz w:val="24"/>
          <w:szCs w:val="24"/>
          <w:u w:val="single"/>
        </w:rPr>
        <w:t xml:space="preserve">There are currently </w:t>
      </w:r>
      <w:r w:rsidR="00A53A11">
        <w:rPr>
          <w:rFonts w:ascii="Arial" w:eastAsia="Times New Roman" w:hAnsi="Arial" w:cs="Arial"/>
          <w:color w:val="auto"/>
          <w:sz w:val="24"/>
          <w:szCs w:val="24"/>
          <w:u w:val="single"/>
        </w:rPr>
        <w:t>three</w:t>
      </w:r>
      <w:r w:rsidRPr="004B179E">
        <w:rPr>
          <w:rFonts w:ascii="Arial" w:eastAsia="Times New Roman" w:hAnsi="Arial" w:cs="Arial"/>
          <w:color w:val="auto"/>
          <w:sz w:val="24"/>
          <w:szCs w:val="24"/>
          <w:u w:val="single"/>
        </w:rPr>
        <w:t xml:space="preserve"> classes of members:</w:t>
      </w:r>
      <w:r w:rsidR="00DB2FE7" w:rsidRPr="004B179E">
        <w:rPr>
          <w:rFonts w:ascii="Arial" w:eastAsia="Times New Roman" w:hAnsi="Arial" w:cs="Arial"/>
          <w:color w:val="auto"/>
          <w:sz w:val="24"/>
          <w:szCs w:val="24"/>
          <w:u w:val="single"/>
        </w:rPr>
        <w:br/>
      </w:r>
    </w:p>
    <w:p w14:paraId="69DE546F" w14:textId="62B704EA" w:rsidR="00C2757B" w:rsidRPr="004B179E" w:rsidRDefault="00C2757B" w:rsidP="00C2757B">
      <w:pPr>
        <w:spacing w:after="0"/>
        <w:ind w:left="810" w:right="106"/>
        <w:rPr>
          <w:rFonts w:ascii="Arial" w:eastAsia="Times New Roman" w:hAnsi="Arial" w:cs="Arial"/>
          <w:color w:val="auto"/>
          <w:sz w:val="24"/>
          <w:szCs w:val="24"/>
        </w:rPr>
      </w:pPr>
      <w:r w:rsidRPr="004B179E">
        <w:rPr>
          <w:rFonts w:ascii="Arial" w:eastAsia="Times New Roman" w:hAnsi="Arial" w:cs="Arial"/>
          <w:color w:val="auto"/>
          <w:sz w:val="24"/>
          <w:szCs w:val="24"/>
        </w:rPr>
        <w:lastRenderedPageBreak/>
        <w:t xml:space="preserve">1) </w:t>
      </w:r>
      <w:r w:rsidR="00A53A11">
        <w:rPr>
          <w:rFonts w:ascii="Arial" w:eastAsia="Times New Roman" w:hAnsi="Arial" w:cs="Arial"/>
          <w:b/>
          <w:bCs/>
          <w:color w:val="auto"/>
          <w:sz w:val="24"/>
          <w:szCs w:val="24"/>
        </w:rPr>
        <w:t>Active Members</w:t>
      </w:r>
      <w:r w:rsidRPr="004B179E">
        <w:rPr>
          <w:rFonts w:ascii="Arial" w:eastAsia="Times New Roman" w:hAnsi="Arial" w:cs="Arial"/>
          <w:b/>
          <w:bCs/>
          <w:color w:val="auto"/>
          <w:sz w:val="24"/>
          <w:szCs w:val="24"/>
        </w:rPr>
        <w:t>:</w:t>
      </w:r>
      <w:r w:rsidRPr="004B179E">
        <w:rPr>
          <w:rFonts w:ascii="Arial" w:eastAsia="Times New Roman" w:hAnsi="Arial" w:cs="Arial"/>
          <w:color w:val="auto"/>
          <w:sz w:val="24"/>
          <w:szCs w:val="24"/>
        </w:rPr>
        <w:t xml:space="preserve"> </w:t>
      </w:r>
      <w:r w:rsidR="0053518F">
        <w:rPr>
          <w:rFonts w:ascii="Arial" w:eastAsia="Times New Roman" w:hAnsi="Arial" w:cs="Arial"/>
          <w:color w:val="auto"/>
          <w:sz w:val="24"/>
          <w:szCs w:val="24"/>
        </w:rPr>
        <w:t>I</w:t>
      </w:r>
      <w:r w:rsidR="002622B1" w:rsidRPr="002622B1">
        <w:rPr>
          <w:rFonts w:ascii="Arial" w:eastAsia="Times New Roman" w:hAnsi="Arial" w:cs="Arial"/>
          <w:color w:val="auto"/>
          <w:sz w:val="24"/>
          <w:szCs w:val="24"/>
        </w:rPr>
        <w:t>nsurance and financial advisors licensed to sell life, health, or property-casualty insurance, or securities, such as agents, brokers, supervisors, general agents, managers, and others engaged in local management and distribution.</w:t>
      </w:r>
    </w:p>
    <w:p w14:paraId="4900CC2C" w14:textId="17F06C0A" w:rsidR="00C2757B" w:rsidRPr="004B179E" w:rsidRDefault="00DB2FE7" w:rsidP="00C2757B">
      <w:pPr>
        <w:spacing w:after="0"/>
        <w:ind w:left="810" w:right="106"/>
        <w:rPr>
          <w:rFonts w:ascii="Arial" w:eastAsia="Times New Roman" w:hAnsi="Arial" w:cs="Arial"/>
          <w:color w:val="auto"/>
          <w:sz w:val="24"/>
          <w:szCs w:val="24"/>
        </w:rPr>
      </w:pPr>
      <w:r w:rsidRPr="004B179E">
        <w:rPr>
          <w:rFonts w:ascii="Arial" w:eastAsia="Times New Roman" w:hAnsi="Arial" w:cs="Arial"/>
          <w:color w:val="auto"/>
          <w:sz w:val="24"/>
          <w:szCs w:val="24"/>
        </w:rPr>
        <w:br/>
      </w:r>
      <w:r w:rsidR="00DF579C">
        <w:rPr>
          <w:rFonts w:ascii="Arial" w:eastAsia="Times New Roman" w:hAnsi="Arial" w:cs="Arial"/>
          <w:color w:val="auto"/>
          <w:sz w:val="24"/>
          <w:szCs w:val="24"/>
        </w:rPr>
        <w:t>2</w:t>
      </w:r>
      <w:r w:rsidR="00C2757B" w:rsidRPr="004B179E">
        <w:rPr>
          <w:rFonts w:ascii="Arial" w:eastAsia="Times New Roman" w:hAnsi="Arial" w:cs="Arial"/>
          <w:color w:val="auto"/>
          <w:sz w:val="24"/>
          <w:szCs w:val="24"/>
        </w:rPr>
        <w:t xml:space="preserve">) </w:t>
      </w:r>
      <w:r w:rsidR="00C2757B" w:rsidRPr="004B179E">
        <w:rPr>
          <w:rFonts w:ascii="Arial" w:eastAsia="Times New Roman" w:hAnsi="Arial" w:cs="Arial"/>
          <w:b/>
          <w:bCs/>
          <w:color w:val="auto"/>
          <w:sz w:val="24"/>
          <w:szCs w:val="24"/>
        </w:rPr>
        <w:t>Associate Members:</w:t>
      </w:r>
      <w:r w:rsidR="00C2757B" w:rsidRPr="004B179E">
        <w:rPr>
          <w:rFonts w:ascii="Arial" w:eastAsia="Times New Roman" w:hAnsi="Arial" w:cs="Arial"/>
          <w:color w:val="auto"/>
          <w:sz w:val="24"/>
          <w:szCs w:val="24"/>
        </w:rPr>
        <w:t xml:space="preserve"> </w:t>
      </w:r>
      <w:r w:rsidR="00AC1AAC">
        <w:rPr>
          <w:rFonts w:ascii="Arial" w:eastAsia="Times New Roman" w:hAnsi="Arial" w:cs="Arial"/>
          <w:color w:val="auto"/>
          <w:sz w:val="24"/>
          <w:szCs w:val="24"/>
        </w:rPr>
        <w:t>I</w:t>
      </w:r>
      <w:r w:rsidR="00AC1AAC" w:rsidRPr="00AC1AAC">
        <w:rPr>
          <w:rFonts w:ascii="Arial" w:eastAsia="Times New Roman" w:hAnsi="Arial" w:cs="Arial"/>
          <w:color w:val="auto"/>
          <w:sz w:val="24"/>
          <w:szCs w:val="24"/>
        </w:rPr>
        <w:t>ndividuals affiliated in any capacity with the home office or agency office of an insurance company or those affiliated in any capacity with a profession or a publishing house, trust company or any other business organization related in any manner to the insurance and financial services industry. These may include, but are not limited to, accountants, attorneys, authors, editors, educators, publishers, trust officers and others in related fields of endeavor.</w:t>
      </w:r>
    </w:p>
    <w:p w14:paraId="348B333C" w14:textId="77777777" w:rsidR="00005CC2" w:rsidRPr="004B179E" w:rsidRDefault="00005CC2" w:rsidP="00C2757B">
      <w:pPr>
        <w:spacing w:after="0"/>
        <w:ind w:left="810" w:right="106"/>
        <w:rPr>
          <w:rFonts w:ascii="Arial" w:eastAsia="Times New Roman" w:hAnsi="Arial" w:cs="Arial"/>
          <w:color w:val="auto"/>
          <w:sz w:val="24"/>
          <w:szCs w:val="24"/>
        </w:rPr>
      </w:pPr>
    </w:p>
    <w:p w14:paraId="6AF17B9D" w14:textId="1616AFC4" w:rsidR="00C2757B" w:rsidRPr="004B179E" w:rsidRDefault="0053518F" w:rsidP="0053518F">
      <w:pPr>
        <w:spacing w:after="0"/>
        <w:ind w:left="810" w:right="106"/>
        <w:rPr>
          <w:rFonts w:ascii="Arial" w:eastAsia="Times New Roman" w:hAnsi="Arial" w:cs="Arial"/>
          <w:color w:val="auto"/>
          <w:sz w:val="24"/>
          <w:szCs w:val="24"/>
        </w:rPr>
      </w:pPr>
      <w:r>
        <w:rPr>
          <w:rFonts w:ascii="Arial" w:eastAsia="Times New Roman" w:hAnsi="Arial" w:cs="Arial"/>
          <w:color w:val="auto"/>
          <w:sz w:val="24"/>
          <w:szCs w:val="24"/>
        </w:rPr>
        <w:t>3</w:t>
      </w:r>
      <w:r w:rsidR="00C2757B" w:rsidRPr="004B179E">
        <w:rPr>
          <w:rFonts w:ascii="Arial" w:eastAsia="Times New Roman" w:hAnsi="Arial" w:cs="Arial"/>
          <w:color w:val="auto"/>
          <w:sz w:val="24"/>
          <w:szCs w:val="24"/>
        </w:rPr>
        <w:t xml:space="preserve">) </w:t>
      </w:r>
      <w:r w:rsidR="00AC1AAC">
        <w:rPr>
          <w:rFonts w:ascii="Arial" w:eastAsia="Times New Roman" w:hAnsi="Arial" w:cs="Arial"/>
          <w:b/>
          <w:bCs/>
          <w:color w:val="auto"/>
          <w:sz w:val="24"/>
          <w:szCs w:val="24"/>
        </w:rPr>
        <w:t>Honorary</w:t>
      </w:r>
      <w:r w:rsidR="00C2757B" w:rsidRPr="004B179E">
        <w:rPr>
          <w:rFonts w:ascii="Arial" w:eastAsia="Times New Roman" w:hAnsi="Arial" w:cs="Arial"/>
          <w:b/>
          <w:bCs/>
          <w:color w:val="auto"/>
          <w:sz w:val="24"/>
          <w:szCs w:val="24"/>
        </w:rPr>
        <w:t xml:space="preserve"> Members:</w:t>
      </w:r>
      <w:r w:rsidR="00C2757B" w:rsidRPr="004B179E">
        <w:rPr>
          <w:rFonts w:ascii="Arial" w:eastAsia="Times New Roman" w:hAnsi="Arial" w:cs="Arial"/>
          <w:color w:val="auto"/>
          <w:sz w:val="24"/>
          <w:szCs w:val="24"/>
        </w:rPr>
        <w:t xml:space="preserve"> </w:t>
      </w:r>
      <w:r w:rsidR="003F334F" w:rsidRPr="003F334F">
        <w:rPr>
          <w:rFonts w:ascii="Arial" w:eastAsia="Times New Roman" w:hAnsi="Arial" w:cs="Arial"/>
          <w:color w:val="auto"/>
          <w:sz w:val="24"/>
          <w:szCs w:val="24"/>
        </w:rPr>
        <w:t>Any person who has performed distinguished public service in the field of insurance and financial services, or in the community, and who is not an active or associate member of NAIFA may be elected as an honorary member of the Association for the period of one or more years.</w:t>
      </w:r>
    </w:p>
    <w:p w14:paraId="01D61EEB" w14:textId="77777777" w:rsidR="00701EBB" w:rsidRPr="004B179E" w:rsidRDefault="00701EBB" w:rsidP="00701EBB">
      <w:pPr>
        <w:spacing w:after="0"/>
        <w:ind w:left="653"/>
        <w:rPr>
          <w:rFonts w:ascii="Arial" w:hAnsi="Arial" w:cs="Arial"/>
          <w:sz w:val="36"/>
          <w:szCs w:val="36"/>
        </w:rPr>
      </w:pPr>
    </w:p>
    <w:p w14:paraId="1167D7BD" w14:textId="77777777" w:rsidR="001859A4" w:rsidRPr="008F6BD0" w:rsidRDefault="00CE1459" w:rsidP="00E0238D">
      <w:pPr>
        <w:pStyle w:val="Heading1"/>
        <w:ind w:left="816"/>
        <w:rPr>
          <w:rFonts w:ascii="Arial" w:hAnsi="Arial" w:cs="Arial"/>
          <w:color w:val="3A96DB"/>
          <w:sz w:val="24"/>
          <w:szCs w:val="24"/>
        </w:rPr>
      </w:pPr>
      <w:r w:rsidRPr="008F6BD0">
        <w:rPr>
          <w:rFonts w:ascii="Arial" w:hAnsi="Arial" w:cs="Arial"/>
          <w:color w:val="3A96DB"/>
          <w:sz w:val="24"/>
          <w:szCs w:val="24"/>
        </w:rPr>
        <w:t xml:space="preserve">DESCRIPTION OF LEADERSHIP STRUCTURE </w:t>
      </w:r>
    </w:p>
    <w:p w14:paraId="57CC1658" w14:textId="77777777" w:rsidR="001859A4" w:rsidRPr="004B179E" w:rsidRDefault="00CE1459" w:rsidP="00E0238D">
      <w:pPr>
        <w:spacing w:after="0"/>
        <w:ind w:left="653"/>
        <w:rPr>
          <w:rFonts w:ascii="Arial" w:hAnsi="Arial" w:cs="Arial"/>
          <w:color w:val="auto"/>
          <w:sz w:val="16"/>
          <w:szCs w:val="16"/>
        </w:rPr>
      </w:pPr>
      <w:r w:rsidRPr="004B179E">
        <w:rPr>
          <w:rFonts w:ascii="Arial" w:eastAsia="Arial MT" w:hAnsi="Arial" w:cs="Arial"/>
          <w:b/>
          <w:color w:val="auto"/>
          <w:sz w:val="16"/>
          <w:szCs w:val="16"/>
        </w:rPr>
        <w:t xml:space="preserve"> </w:t>
      </w:r>
    </w:p>
    <w:p w14:paraId="5A12D819" w14:textId="07472A5E" w:rsidR="001859A4" w:rsidRPr="004B179E" w:rsidRDefault="00B45C0D" w:rsidP="00B45C0D">
      <w:pPr>
        <w:spacing w:after="0"/>
        <w:ind w:left="810" w:right="90"/>
        <w:rPr>
          <w:rFonts w:ascii="Arial" w:eastAsia="Times New Roman" w:hAnsi="Arial" w:cs="Arial"/>
          <w:color w:val="auto"/>
          <w:sz w:val="24"/>
          <w:szCs w:val="24"/>
        </w:rPr>
      </w:pPr>
      <w:r w:rsidRPr="004B179E">
        <w:rPr>
          <w:rFonts w:ascii="Arial" w:eastAsia="Times New Roman" w:hAnsi="Arial" w:cs="Arial"/>
          <w:color w:val="auto"/>
          <w:sz w:val="24"/>
          <w:szCs w:val="24"/>
        </w:rPr>
        <w:t xml:space="preserve">The affairs of the Chapter are managed by an </w:t>
      </w:r>
      <w:r w:rsidR="003F334F">
        <w:rPr>
          <w:rFonts w:ascii="Arial" w:eastAsia="Times New Roman" w:hAnsi="Arial" w:cs="Arial"/>
          <w:color w:val="auto"/>
          <w:sz w:val="24"/>
          <w:szCs w:val="24"/>
        </w:rPr>
        <w:t>Board of Directors</w:t>
      </w:r>
      <w:r w:rsidRPr="004B179E">
        <w:rPr>
          <w:rFonts w:ascii="Arial" w:eastAsia="Times New Roman" w:hAnsi="Arial" w:cs="Arial"/>
          <w:color w:val="auto"/>
          <w:sz w:val="24"/>
          <w:szCs w:val="24"/>
        </w:rPr>
        <w:t xml:space="preserve"> made up</w:t>
      </w:r>
      <w:r w:rsidR="00345CE2">
        <w:rPr>
          <w:rFonts w:ascii="Arial" w:eastAsia="Times New Roman" w:hAnsi="Arial" w:cs="Arial"/>
          <w:color w:val="auto"/>
          <w:sz w:val="24"/>
          <w:szCs w:val="24"/>
        </w:rPr>
        <w:t xml:space="preserve"> of</w:t>
      </w:r>
      <w:r w:rsidRPr="004B179E">
        <w:rPr>
          <w:rFonts w:ascii="Arial" w:eastAsia="Times New Roman" w:hAnsi="Arial" w:cs="Arial"/>
          <w:color w:val="auto"/>
          <w:sz w:val="24"/>
          <w:szCs w:val="24"/>
        </w:rPr>
        <w:t xml:space="preserve"> </w:t>
      </w:r>
      <w:r w:rsidR="00345CE2" w:rsidRPr="00345CE2">
        <w:rPr>
          <w:rFonts w:ascii="Arial" w:eastAsia="Times New Roman" w:hAnsi="Arial" w:cs="Arial"/>
          <w:color w:val="auto"/>
          <w:sz w:val="24"/>
          <w:szCs w:val="24"/>
          <w:highlight w:val="yellow"/>
        </w:rPr>
        <w:t>&lt;Number&gt;</w:t>
      </w:r>
      <w:r w:rsidRPr="004B179E">
        <w:rPr>
          <w:rFonts w:ascii="Arial" w:eastAsia="Times New Roman" w:hAnsi="Arial" w:cs="Arial"/>
          <w:color w:val="auto"/>
          <w:sz w:val="24"/>
          <w:szCs w:val="24"/>
        </w:rPr>
        <w:t xml:space="preserve"> volunteer members of the Chapter</w:t>
      </w:r>
      <w:r w:rsidR="00D7492F">
        <w:rPr>
          <w:rFonts w:ascii="Arial" w:eastAsia="Times New Roman" w:hAnsi="Arial" w:cs="Arial"/>
          <w:color w:val="auto"/>
          <w:sz w:val="24"/>
          <w:szCs w:val="24"/>
        </w:rPr>
        <w:t>,</w:t>
      </w:r>
      <w:r w:rsidRPr="004B179E">
        <w:rPr>
          <w:rFonts w:ascii="Arial" w:eastAsia="Times New Roman" w:hAnsi="Arial" w:cs="Arial"/>
          <w:color w:val="auto"/>
          <w:sz w:val="24"/>
          <w:szCs w:val="24"/>
        </w:rPr>
        <w:t xml:space="preserve"> elected to the positions of Officers</w:t>
      </w:r>
      <w:r w:rsidR="00367428">
        <w:rPr>
          <w:rFonts w:ascii="Arial" w:eastAsia="Times New Roman" w:hAnsi="Arial" w:cs="Arial"/>
          <w:color w:val="auto"/>
          <w:sz w:val="24"/>
          <w:szCs w:val="24"/>
        </w:rPr>
        <w:t xml:space="preserve"> and Vice Presidents, as prescribed by the bylaws of the Association</w:t>
      </w:r>
      <w:r w:rsidRPr="004B179E">
        <w:rPr>
          <w:rFonts w:ascii="Arial" w:eastAsia="Times New Roman" w:hAnsi="Arial" w:cs="Arial"/>
          <w:color w:val="auto"/>
          <w:sz w:val="24"/>
          <w:szCs w:val="24"/>
        </w:rPr>
        <w:t xml:space="preserve">. There are </w:t>
      </w:r>
      <w:r w:rsidR="00367428" w:rsidRPr="00345CE2">
        <w:rPr>
          <w:rFonts w:ascii="Arial" w:eastAsia="Times New Roman" w:hAnsi="Arial" w:cs="Arial"/>
          <w:color w:val="auto"/>
          <w:sz w:val="24"/>
          <w:szCs w:val="24"/>
          <w:highlight w:val="yellow"/>
        </w:rPr>
        <w:t>&lt;Number&gt;</w:t>
      </w:r>
      <w:r w:rsidR="00367428">
        <w:rPr>
          <w:rFonts w:ascii="Arial" w:eastAsia="Times New Roman" w:hAnsi="Arial" w:cs="Arial"/>
          <w:color w:val="auto"/>
          <w:sz w:val="24"/>
          <w:szCs w:val="24"/>
        </w:rPr>
        <w:t xml:space="preserve"> </w:t>
      </w:r>
      <w:r w:rsidR="00104976">
        <w:rPr>
          <w:rFonts w:ascii="Arial" w:eastAsia="Times New Roman" w:hAnsi="Arial" w:cs="Arial"/>
          <w:color w:val="auto"/>
          <w:sz w:val="24"/>
          <w:szCs w:val="24"/>
        </w:rPr>
        <w:t xml:space="preserve">Local Chapters and </w:t>
      </w:r>
      <w:r w:rsidR="00104976" w:rsidRPr="00345CE2">
        <w:rPr>
          <w:rFonts w:ascii="Arial" w:eastAsia="Times New Roman" w:hAnsi="Arial" w:cs="Arial"/>
          <w:color w:val="auto"/>
          <w:sz w:val="24"/>
          <w:szCs w:val="24"/>
          <w:highlight w:val="yellow"/>
        </w:rPr>
        <w:t>&lt;Number&gt;</w:t>
      </w:r>
      <w:r w:rsidR="00104976">
        <w:rPr>
          <w:rFonts w:ascii="Arial" w:eastAsia="Times New Roman" w:hAnsi="Arial" w:cs="Arial"/>
          <w:color w:val="auto"/>
          <w:sz w:val="24"/>
          <w:szCs w:val="24"/>
        </w:rPr>
        <w:t xml:space="preserve"> geographic Affiliates within our jurisdiction</w:t>
      </w:r>
      <w:r w:rsidRPr="004B179E">
        <w:rPr>
          <w:rFonts w:ascii="Arial" w:eastAsia="Times New Roman" w:hAnsi="Arial" w:cs="Arial"/>
          <w:color w:val="auto"/>
          <w:sz w:val="24"/>
          <w:szCs w:val="24"/>
        </w:rPr>
        <w:t xml:space="preserve">. </w:t>
      </w:r>
      <w:r w:rsidR="008B1A97" w:rsidRPr="004B179E">
        <w:rPr>
          <w:rFonts w:ascii="Arial" w:eastAsia="Times New Roman" w:hAnsi="Arial" w:cs="Arial"/>
          <w:color w:val="auto"/>
          <w:sz w:val="24"/>
          <w:szCs w:val="24"/>
        </w:rPr>
        <w:t xml:space="preserve"> </w:t>
      </w:r>
      <w:r w:rsidRPr="004B179E">
        <w:rPr>
          <w:rFonts w:ascii="Arial" w:eastAsia="Times New Roman" w:hAnsi="Arial" w:cs="Arial"/>
          <w:color w:val="auto"/>
          <w:sz w:val="24"/>
          <w:szCs w:val="24"/>
        </w:rPr>
        <w:t xml:space="preserve">In addition, numerous dedicated and active </w:t>
      </w:r>
      <w:r w:rsidR="008B1A97" w:rsidRPr="004B179E">
        <w:rPr>
          <w:rFonts w:ascii="Arial" w:eastAsia="Times New Roman" w:hAnsi="Arial" w:cs="Arial"/>
          <w:color w:val="auto"/>
          <w:sz w:val="24"/>
          <w:szCs w:val="24"/>
        </w:rPr>
        <w:t>C</w:t>
      </w:r>
      <w:r w:rsidRPr="004B179E">
        <w:rPr>
          <w:rFonts w:ascii="Arial" w:eastAsia="Times New Roman" w:hAnsi="Arial" w:cs="Arial"/>
          <w:color w:val="auto"/>
          <w:sz w:val="24"/>
          <w:szCs w:val="24"/>
        </w:rPr>
        <w:t xml:space="preserve">ommittees do the work of the Chapter. </w:t>
      </w:r>
      <w:r w:rsidR="008B1A97" w:rsidRPr="004B179E">
        <w:rPr>
          <w:rFonts w:ascii="Arial" w:eastAsia="Times New Roman" w:hAnsi="Arial" w:cs="Arial"/>
          <w:color w:val="auto"/>
          <w:sz w:val="24"/>
          <w:szCs w:val="24"/>
        </w:rPr>
        <w:t xml:space="preserve"> </w:t>
      </w:r>
      <w:r w:rsidRPr="004B179E">
        <w:rPr>
          <w:rFonts w:ascii="Arial" w:eastAsia="Times New Roman" w:hAnsi="Arial" w:cs="Arial"/>
          <w:color w:val="auto"/>
          <w:sz w:val="24"/>
          <w:szCs w:val="24"/>
        </w:rPr>
        <w:t xml:space="preserve">Each </w:t>
      </w:r>
      <w:r w:rsidR="008B1A97" w:rsidRPr="004B179E">
        <w:rPr>
          <w:rFonts w:ascii="Arial" w:eastAsia="Times New Roman" w:hAnsi="Arial" w:cs="Arial"/>
          <w:color w:val="auto"/>
          <w:sz w:val="24"/>
          <w:szCs w:val="24"/>
        </w:rPr>
        <w:t>C</w:t>
      </w:r>
      <w:r w:rsidRPr="004B179E">
        <w:rPr>
          <w:rFonts w:ascii="Arial" w:eastAsia="Times New Roman" w:hAnsi="Arial" w:cs="Arial"/>
          <w:color w:val="auto"/>
          <w:sz w:val="24"/>
          <w:szCs w:val="24"/>
        </w:rPr>
        <w:t xml:space="preserve">ommittee is led by a </w:t>
      </w:r>
      <w:r w:rsidR="00076928" w:rsidRPr="004B179E">
        <w:rPr>
          <w:rFonts w:ascii="Arial" w:eastAsia="Times New Roman" w:hAnsi="Arial" w:cs="Arial"/>
          <w:color w:val="auto"/>
          <w:sz w:val="24"/>
          <w:szCs w:val="24"/>
        </w:rPr>
        <w:t>C</w:t>
      </w:r>
      <w:r w:rsidRPr="004B179E">
        <w:rPr>
          <w:rFonts w:ascii="Arial" w:eastAsia="Times New Roman" w:hAnsi="Arial" w:cs="Arial"/>
          <w:color w:val="auto"/>
          <w:sz w:val="24"/>
          <w:szCs w:val="24"/>
        </w:rPr>
        <w:t xml:space="preserve">hair appointed by the President including but not limited to: </w:t>
      </w:r>
      <w:r w:rsidR="00117A37">
        <w:rPr>
          <w:rFonts w:ascii="Arial" w:eastAsia="Times New Roman" w:hAnsi="Arial" w:cs="Arial"/>
          <w:color w:val="auto"/>
          <w:sz w:val="24"/>
          <w:szCs w:val="24"/>
        </w:rPr>
        <w:t>Government Relations, Membership,</w:t>
      </w:r>
      <w:r w:rsidR="00280766">
        <w:rPr>
          <w:rFonts w:ascii="Arial" w:eastAsia="Times New Roman" w:hAnsi="Arial" w:cs="Arial"/>
          <w:color w:val="auto"/>
          <w:sz w:val="24"/>
          <w:szCs w:val="24"/>
        </w:rPr>
        <w:t xml:space="preserve"> and </w:t>
      </w:r>
      <w:r w:rsidR="00E25241">
        <w:rPr>
          <w:rFonts w:ascii="Arial" w:eastAsia="Times New Roman" w:hAnsi="Arial" w:cs="Arial"/>
          <w:color w:val="auto"/>
          <w:sz w:val="24"/>
          <w:szCs w:val="24"/>
        </w:rPr>
        <w:t>Professional Development</w:t>
      </w:r>
      <w:r w:rsidRPr="004B179E">
        <w:rPr>
          <w:rFonts w:ascii="Arial" w:eastAsia="Times New Roman" w:hAnsi="Arial" w:cs="Arial"/>
          <w:color w:val="auto"/>
          <w:sz w:val="24"/>
          <w:szCs w:val="24"/>
        </w:rPr>
        <w:t>.</w:t>
      </w:r>
      <w:r w:rsidR="00CE1459" w:rsidRPr="004B179E">
        <w:rPr>
          <w:rFonts w:ascii="Arial" w:eastAsia="Times New Roman" w:hAnsi="Arial" w:cs="Arial"/>
          <w:color w:val="auto"/>
          <w:sz w:val="24"/>
          <w:szCs w:val="24"/>
        </w:rPr>
        <w:t xml:space="preserve"> </w:t>
      </w:r>
    </w:p>
    <w:p w14:paraId="7CE50B89" w14:textId="77777777" w:rsidR="00121639" w:rsidRPr="004B179E" w:rsidRDefault="00121639" w:rsidP="00B45C0D">
      <w:pPr>
        <w:spacing w:after="0"/>
        <w:ind w:left="810" w:right="90"/>
        <w:rPr>
          <w:rFonts w:ascii="Arial" w:hAnsi="Arial" w:cs="Arial"/>
          <w:color w:val="auto"/>
          <w:sz w:val="36"/>
          <w:szCs w:val="36"/>
        </w:rPr>
      </w:pPr>
    </w:p>
    <w:p w14:paraId="1FF91C16" w14:textId="77777777" w:rsidR="001859A4" w:rsidRPr="008F6BD0" w:rsidRDefault="00CE1459" w:rsidP="00E0238D">
      <w:pPr>
        <w:pStyle w:val="Heading1"/>
        <w:ind w:left="816"/>
        <w:rPr>
          <w:rFonts w:ascii="Arial" w:hAnsi="Arial" w:cs="Arial"/>
          <w:color w:val="3A96DB"/>
          <w:sz w:val="24"/>
          <w:szCs w:val="24"/>
        </w:rPr>
      </w:pPr>
      <w:r w:rsidRPr="008F6BD0">
        <w:rPr>
          <w:rFonts w:ascii="Arial" w:hAnsi="Arial" w:cs="Arial"/>
          <w:color w:val="3A96DB"/>
          <w:sz w:val="24"/>
          <w:szCs w:val="24"/>
        </w:rPr>
        <w:t xml:space="preserve">DESCRIPTION OF MEETINGS </w:t>
      </w:r>
    </w:p>
    <w:p w14:paraId="32B74C23" w14:textId="77777777" w:rsidR="001859A4" w:rsidRPr="004B179E" w:rsidRDefault="00CE1459" w:rsidP="00E0238D">
      <w:pPr>
        <w:spacing w:after="0"/>
        <w:ind w:left="653"/>
        <w:rPr>
          <w:rFonts w:ascii="Arial" w:hAnsi="Arial" w:cs="Arial"/>
          <w:color w:val="auto"/>
          <w:sz w:val="16"/>
          <w:szCs w:val="16"/>
        </w:rPr>
      </w:pPr>
      <w:r w:rsidRPr="004B179E">
        <w:rPr>
          <w:rFonts w:ascii="Arial" w:eastAsia="Arial MT" w:hAnsi="Arial" w:cs="Arial"/>
          <w:b/>
          <w:color w:val="auto"/>
          <w:sz w:val="16"/>
          <w:szCs w:val="16"/>
        </w:rPr>
        <w:t xml:space="preserve"> </w:t>
      </w:r>
    </w:p>
    <w:p w14:paraId="672AEC7B" w14:textId="0D2A3048" w:rsidR="00F12C92" w:rsidRPr="004B179E" w:rsidRDefault="00280766" w:rsidP="00F12C92">
      <w:pPr>
        <w:spacing w:after="0"/>
        <w:ind w:left="810" w:right="90"/>
        <w:rPr>
          <w:rFonts w:ascii="Arial" w:eastAsia="Times New Roman" w:hAnsi="Arial" w:cs="Arial"/>
          <w:color w:val="auto"/>
          <w:sz w:val="24"/>
          <w:szCs w:val="24"/>
        </w:rPr>
      </w:pPr>
      <w:r>
        <w:rPr>
          <w:rFonts w:ascii="Arial" w:eastAsia="Times New Roman" w:hAnsi="Arial" w:cs="Arial"/>
          <w:b/>
          <w:bCs/>
          <w:color w:val="auto"/>
          <w:sz w:val="24"/>
          <w:szCs w:val="24"/>
        </w:rPr>
        <w:t>Board of Directors</w:t>
      </w:r>
      <w:r w:rsidR="00F12C92" w:rsidRPr="004B179E">
        <w:rPr>
          <w:rFonts w:ascii="Arial" w:eastAsia="Times New Roman" w:hAnsi="Arial" w:cs="Arial"/>
          <w:b/>
          <w:bCs/>
          <w:color w:val="auto"/>
          <w:sz w:val="24"/>
          <w:szCs w:val="24"/>
        </w:rPr>
        <w:t>:</w:t>
      </w:r>
      <w:r w:rsidR="00F12C92" w:rsidRPr="004B179E">
        <w:rPr>
          <w:rFonts w:ascii="Arial" w:eastAsia="Times New Roman" w:hAnsi="Arial" w:cs="Arial"/>
          <w:color w:val="auto"/>
          <w:sz w:val="24"/>
          <w:szCs w:val="24"/>
        </w:rPr>
        <w:t xml:space="preserve"> Typically</w:t>
      </w:r>
      <w:r w:rsidR="00DE6178" w:rsidRPr="004B179E">
        <w:rPr>
          <w:rFonts w:ascii="Arial" w:eastAsia="Times New Roman" w:hAnsi="Arial" w:cs="Arial"/>
          <w:color w:val="auto"/>
          <w:sz w:val="24"/>
          <w:szCs w:val="24"/>
        </w:rPr>
        <w:t>,</w:t>
      </w:r>
      <w:r w:rsidR="00F12C92" w:rsidRPr="004B179E">
        <w:rPr>
          <w:rFonts w:ascii="Arial" w:eastAsia="Times New Roman" w:hAnsi="Arial" w:cs="Arial"/>
          <w:color w:val="auto"/>
          <w:sz w:val="24"/>
          <w:szCs w:val="24"/>
        </w:rPr>
        <w:t xml:space="preserve"> the </w:t>
      </w:r>
      <w:r>
        <w:rPr>
          <w:rFonts w:ascii="Arial" w:eastAsia="Times New Roman" w:hAnsi="Arial" w:cs="Arial"/>
          <w:color w:val="auto"/>
          <w:sz w:val="24"/>
          <w:szCs w:val="24"/>
        </w:rPr>
        <w:t>Board of Directors</w:t>
      </w:r>
      <w:r w:rsidR="00F12C92" w:rsidRPr="004B179E">
        <w:rPr>
          <w:rFonts w:ascii="Arial" w:eastAsia="Times New Roman" w:hAnsi="Arial" w:cs="Arial"/>
          <w:color w:val="auto"/>
          <w:sz w:val="24"/>
          <w:szCs w:val="24"/>
        </w:rPr>
        <w:t xml:space="preserve"> meets face-to-face </w:t>
      </w:r>
      <w:r w:rsidR="00656AB3" w:rsidRPr="00345CE2">
        <w:rPr>
          <w:rFonts w:ascii="Arial" w:eastAsia="Times New Roman" w:hAnsi="Arial" w:cs="Arial"/>
          <w:color w:val="auto"/>
          <w:sz w:val="24"/>
          <w:szCs w:val="24"/>
          <w:highlight w:val="yellow"/>
        </w:rPr>
        <w:t>&lt;</w:t>
      </w:r>
      <w:r w:rsidR="000C5EE8">
        <w:rPr>
          <w:rFonts w:ascii="Arial" w:eastAsia="Times New Roman" w:hAnsi="Arial" w:cs="Arial"/>
          <w:color w:val="auto"/>
          <w:sz w:val="24"/>
          <w:szCs w:val="24"/>
          <w:highlight w:val="yellow"/>
        </w:rPr>
        <w:t>n</w:t>
      </w:r>
      <w:r w:rsidR="00656AB3" w:rsidRPr="00345CE2">
        <w:rPr>
          <w:rFonts w:ascii="Arial" w:eastAsia="Times New Roman" w:hAnsi="Arial" w:cs="Arial"/>
          <w:color w:val="auto"/>
          <w:sz w:val="24"/>
          <w:szCs w:val="24"/>
          <w:highlight w:val="yellow"/>
        </w:rPr>
        <w:t>umber&gt;</w:t>
      </w:r>
      <w:r w:rsidR="00F12C92" w:rsidRPr="004B179E">
        <w:rPr>
          <w:rFonts w:ascii="Arial" w:eastAsia="Times New Roman" w:hAnsi="Arial" w:cs="Arial"/>
          <w:color w:val="auto"/>
          <w:sz w:val="24"/>
          <w:szCs w:val="24"/>
        </w:rPr>
        <w:t xml:space="preserve"> times a year (one occurring </w:t>
      </w:r>
      <w:r w:rsidR="00656AB3">
        <w:rPr>
          <w:rFonts w:ascii="Arial" w:eastAsia="Times New Roman" w:hAnsi="Arial" w:cs="Arial"/>
          <w:color w:val="auto"/>
          <w:sz w:val="24"/>
          <w:szCs w:val="24"/>
        </w:rPr>
        <w:t>in conjunction with</w:t>
      </w:r>
      <w:r w:rsidR="00F12C92" w:rsidRPr="004B179E">
        <w:rPr>
          <w:rFonts w:ascii="Arial" w:eastAsia="Times New Roman" w:hAnsi="Arial" w:cs="Arial"/>
          <w:color w:val="auto"/>
          <w:sz w:val="24"/>
          <w:szCs w:val="24"/>
        </w:rPr>
        <w:t xml:space="preserve"> the </w:t>
      </w:r>
      <w:r w:rsidR="00804C8D" w:rsidRPr="004B179E">
        <w:rPr>
          <w:rFonts w:ascii="Arial" w:eastAsia="Times New Roman" w:hAnsi="Arial" w:cs="Arial"/>
          <w:color w:val="auto"/>
          <w:sz w:val="24"/>
          <w:szCs w:val="24"/>
        </w:rPr>
        <w:t>A</w:t>
      </w:r>
      <w:r w:rsidR="00F12C92" w:rsidRPr="004B179E">
        <w:rPr>
          <w:rFonts w:ascii="Arial" w:eastAsia="Times New Roman" w:hAnsi="Arial" w:cs="Arial"/>
          <w:color w:val="auto"/>
          <w:sz w:val="24"/>
          <w:szCs w:val="24"/>
        </w:rPr>
        <w:t xml:space="preserve">nnual </w:t>
      </w:r>
      <w:r w:rsidR="00804C8D" w:rsidRPr="004B179E">
        <w:rPr>
          <w:rFonts w:ascii="Arial" w:eastAsia="Times New Roman" w:hAnsi="Arial" w:cs="Arial"/>
          <w:color w:val="auto"/>
          <w:sz w:val="24"/>
          <w:szCs w:val="24"/>
        </w:rPr>
        <w:t>C</w:t>
      </w:r>
      <w:r w:rsidR="00F12C92" w:rsidRPr="004B179E">
        <w:rPr>
          <w:rFonts w:ascii="Arial" w:eastAsia="Times New Roman" w:hAnsi="Arial" w:cs="Arial"/>
          <w:color w:val="auto"/>
          <w:sz w:val="24"/>
          <w:szCs w:val="24"/>
        </w:rPr>
        <w:t>onference), and monthly via conference call. Management team coordination and participation is required.</w:t>
      </w:r>
    </w:p>
    <w:p w14:paraId="36794734" w14:textId="77777777" w:rsidR="00697570" w:rsidRPr="004B179E" w:rsidRDefault="00697570" w:rsidP="00F12C92">
      <w:pPr>
        <w:spacing w:after="0"/>
        <w:ind w:left="810" w:right="90"/>
        <w:rPr>
          <w:rFonts w:ascii="Arial" w:eastAsia="Times New Roman" w:hAnsi="Arial" w:cs="Arial"/>
          <w:color w:val="auto"/>
          <w:sz w:val="24"/>
          <w:szCs w:val="24"/>
        </w:rPr>
      </w:pPr>
    </w:p>
    <w:p w14:paraId="74BF0B43" w14:textId="206C7ADC" w:rsidR="00F12C92" w:rsidRPr="004B179E" w:rsidRDefault="00F12C92" w:rsidP="00F12C92">
      <w:pPr>
        <w:spacing w:after="0"/>
        <w:ind w:left="810" w:right="90"/>
        <w:rPr>
          <w:rFonts w:ascii="Arial" w:eastAsia="Times New Roman" w:hAnsi="Arial" w:cs="Arial"/>
          <w:color w:val="auto"/>
          <w:sz w:val="24"/>
          <w:szCs w:val="24"/>
        </w:rPr>
      </w:pPr>
      <w:r w:rsidRPr="004B179E">
        <w:rPr>
          <w:rFonts w:ascii="Arial" w:eastAsia="Times New Roman" w:hAnsi="Arial" w:cs="Arial"/>
          <w:b/>
          <w:bCs/>
          <w:color w:val="auto"/>
          <w:sz w:val="24"/>
          <w:szCs w:val="24"/>
        </w:rPr>
        <w:t>Officers:</w:t>
      </w:r>
      <w:r w:rsidRPr="004B179E">
        <w:rPr>
          <w:rFonts w:ascii="Arial" w:eastAsia="Times New Roman" w:hAnsi="Arial" w:cs="Arial"/>
          <w:color w:val="auto"/>
          <w:sz w:val="24"/>
          <w:szCs w:val="24"/>
        </w:rPr>
        <w:t xml:space="preserve"> </w:t>
      </w:r>
      <w:r w:rsidR="00656AB3" w:rsidRPr="00407CC8">
        <w:rPr>
          <w:rFonts w:ascii="Arial" w:eastAsia="Times New Roman" w:hAnsi="Arial" w:cs="Arial"/>
          <w:color w:val="auto"/>
          <w:sz w:val="24"/>
          <w:szCs w:val="24"/>
          <w:highlight w:val="yellow"/>
        </w:rPr>
        <w:t>&lt;Fre</w:t>
      </w:r>
      <w:r w:rsidR="00407CC8" w:rsidRPr="00407CC8">
        <w:rPr>
          <w:rFonts w:ascii="Arial" w:eastAsia="Times New Roman" w:hAnsi="Arial" w:cs="Arial"/>
          <w:color w:val="auto"/>
          <w:sz w:val="24"/>
          <w:szCs w:val="24"/>
          <w:highlight w:val="yellow"/>
        </w:rPr>
        <w:t>quncy&gt;</w:t>
      </w:r>
      <w:r w:rsidRPr="004B179E">
        <w:rPr>
          <w:rFonts w:ascii="Arial" w:eastAsia="Times New Roman" w:hAnsi="Arial" w:cs="Arial"/>
          <w:color w:val="auto"/>
          <w:sz w:val="24"/>
          <w:szCs w:val="24"/>
        </w:rPr>
        <w:t xml:space="preserve"> conference calls are conducted to coordinate Chapter matters, objectives, and functions. Management team coordination and participation is required.</w:t>
      </w:r>
    </w:p>
    <w:p w14:paraId="49790C8C" w14:textId="77777777" w:rsidR="00697570" w:rsidRPr="004B179E" w:rsidRDefault="00697570" w:rsidP="00F12C92">
      <w:pPr>
        <w:spacing w:after="0"/>
        <w:ind w:left="810" w:right="90"/>
        <w:rPr>
          <w:rFonts w:ascii="Arial" w:eastAsia="Times New Roman" w:hAnsi="Arial" w:cs="Arial"/>
          <w:color w:val="auto"/>
          <w:sz w:val="24"/>
          <w:szCs w:val="24"/>
        </w:rPr>
      </w:pPr>
    </w:p>
    <w:p w14:paraId="60200EB6" w14:textId="26786C1D" w:rsidR="00F12C92" w:rsidRPr="004B179E" w:rsidRDefault="00F12C92" w:rsidP="00F12C92">
      <w:pPr>
        <w:spacing w:after="0"/>
        <w:ind w:left="810" w:right="90"/>
        <w:rPr>
          <w:rFonts w:ascii="Arial" w:eastAsia="Times New Roman" w:hAnsi="Arial" w:cs="Arial"/>
          <w:color w:val="auto"/>
          <w:sz w:val="24"/>
          <w:szCs w:val="24"/>
        </w:rPr>
      </w:pPr>
      <w:r w:rsidRPr="004B179E">
        <w:rPr>
          <w:rFonts w:ascii="Arial" w:eastAsia="Times New Roman" w:hAnsi="Arial" w:cs="Arial"/>
          <w:b/>
          <w:bCs/>
          <w:color w:val="auto"/>
          <w:sz w:val="24"/>
          <w:szCs w:val="24"/>
        </w:rPr>
        <w:t>Committees:</w:t>
      </w:r>
      <w:r w:rsidRPr="004B179E">
        <w:rPr>
          <w:rFonts w:ascii="Arial" w:eastAsia="Times New Roman" w:hAnsi="Arial" w:cs="Arial"/>
          <w:color w:val="auto"/>
          <w:sz w:val="24"/>
          <w:szCs w:val="24"/>
        </w:rPr>
        <w:t xml:space="preserve"> Active committees meet via conference calls at various times throughout the year.</w:t>
      </w:r>
      <w:r w:rsidR="00697570" w:rsidRPr="004B179E">
        <w:rPr>
          <w:rFonts w:ascii="Arial" w:eastAsia="Times New Roman" w:hAnsi="Arial" w:cs="Arial"/>
          <w:color w:val="auto"/>
          <w:sz w:val="24"/>
          <w:szCs w:val="24"/>
        </w:rPr>
        <w:t xml:space="preserve"> </w:t>
      </w:r>
      <w:r w:rsidRPr="004B179E">
        <w:rPr>
          <w:rFonts w:ascii="Arial" w:eastAsia="Times New Roman" w:hAnsi="Arial" w:cs="Arial"/>
          <w:color w:val="auto"/>
          <w:sz w:val="24"/>
          <w:szCs w:val="24"/>
        </w:rPr>
        <w:t xml:space="preserve"> Management team will occasionally provide coordination support but participation is not</w:t>
      </w:r>
      <w:r w:rsidR="00155E79" w:rsidRPr="004B179E">
        <w:rPr>
          <w:rFonts w:ascii="Arial" w:eastAsia="Times New Roman" w:hAnsi="Arial" w:cs="Arial"/>
          <w:color w:val="auto"/>
          <w:sz w:val="24"/>
          <w:szCs w:val="24"/>
        </w:rPr>
        <w:t xml:space="preserve"> always</w:t>
      </w:r>
      <w:r w:rsidRPr="004B179E">
        <w:rPr>
          <w:rFonts w:ascii="Arial" w:eastAsia="Times New Roman" w:hAnsi="Arial" w:cs="Arial"/>
          <w:color w:val="auto"/>
          <w:sz w:val="24"/>
          <w:szCs w:val="24"/>
        </w:rPr>
        <w:t xml:space="preserve"> required.</w:t>
      </w:r>
    </w:p>
    <w:p w14:paraId="2D8DD05E" w14:textId="77777777" w:rsidR="00155E79" w:rsidRPr="004B179E" w:rsidRDefault="00155E79" w:rsidP="00F12C92">
      <w:pPr>
        <w:spacing w:after="0"/>
        <w:ind w:left="810" w:right="90"/>
        <w:rPr>
          <w:rFonts w:ascii="Arial" w:eastAsia="Times New Roman" w:hAnsi="Arial" w:cs="Arial"/>
          <w:color w:val="auto"/>
          <w:sz w:val="24"/>
          <w:szCs w:val="24"/>
        </w:rPr>
      </w:pPr>
    </w:p>
    <w:p w14:paraId="48E1423F" w14:textId="07D341C6" w:rsidR="00F12C92" w:rsidRPr="004B179E" w:rsidRDefault="006E295A" w:rsidP="00F12C92">
      <w:pPr>
        <w:spacing w:after="0"/>
        <w:ind w:left="810" w:right="90"/>
        <w:rPr>
          <w:rFonts w:ascii="Arial" w:eastAsia="Times New Roman" w:hAnsi="Arial" w:cs="Arial"/>
          <w:color w:val="auto"/>
          <w:sz w:val="24"/>
          <w:szCs w:val="24"/>
        </w:rPr>
      </w:pPr>
      <w:r w:rsidRPr="004B179E">
        <w:rPr>
          <w:rFonts w:ascii="Arial" w:eastAsia="Times New Roman" w:hAnsi="Arial" w:cs="Arial"/>
          <w:b/>
          <w:bCs/>
          <w:color w:val="auto"/>
          <w:sz w:val="24"/>
          <w:szCs w:val="24"/>
        </w:rPr>
        <w:t xml:space="preserve">Annual </w:t>
      </w:r>
      <w:r w:rsidR="00F12C92" w:rsidRPr="004B179E">
        <w:rPr>
          <w:rFonts w:ascii="Arial" w:eastAsia="Times New Roman" w:hAnsi="Arial" w:cs="Arial"/>
          <w:b/>
          <w:bCs/>
          <w:color w:val="auto"/>
          <w:sz w:val="24"/>
          <w:szCs w:val="24"/>
        </w:rPr>
        <w:t>Conference:</w:t>
      </w:r>
      <w:r w:rsidR="00F12C92" w:rsidRPr="004B179E">
        <w:rPr>
          <w:rFonts w:ascii="Arial" w:eastAsia="Times New Roman" w:hAnsi="Arial" w:cs="Arial"/>
          <w:color w:val="auto"/>
          <w:sz w:val="24"/>
          <w:szCs w:val="24"/>
        </w:rPr>
        <w:t xml:space="preserve"> There is an annual </w:t>
      </w:r>
      <w:r w:rsidR="00691640" w:rsidRPr="00691640">
        <w:rPr>
          <w:rFonts w:ascii="Arial" w:eastAsia="Times New Roman" w:hAnsi="Arial" w:cs="Arial"/>
          <w:color w:val="auto"/>
          <w:sz w:val="24"/>
          <w:szCs w:val="24"/>
          <w:highlight w:val="yellow"/>
        </w:rPr>
        <w:t>&lt;length&gt;</w:t>
      </w:r>
      <w:r w:rsidR="00F12C92" w:rsidRPr="004B179E">
        <w:rPr>
          <w:rFonts w:ascii="Arial" w:eastAsia="Times New Roman" w:hAnsi="Arial" w:cs="Arial"/>
          <w:color w:val="auto"/>
          <w:sz w:val="24"/>
          <w:szCs w:val="24"/>
        </w:rPr>
        <w:t xml:space="preserve"> conference with </w:t>
      </w:r>
      <w:r w:rsidR="000C5EE8" w:rsidRPr="000C5EE8">
        <w:rPr>
          <w:rFonts w:ascii="Arial" w:eastAsia="Times New Roman" w:hAnsi="Arial" w:cs="Arial"/>
          <w:color w:val="auto"/>
          <w:sz w:val="24"/>
          <w:szCs w:val="24"/>
          <w:highlight w:val="yellow"/>
        </w:rPr>
        <w:t>&lt;number&gt;</w:t>
      </w:r>
      <w:r w:rsidR="00F12C92" w:rsidRPr="004B179E">
        <w:rPr>
          <w:rFonts w:ascii="Arial" w:eastAsia="Times New Roman" w:hAnsi="Arial" w:cs="Arial"/>
          <w:color w:val="auto"/>
          <w:sz w:val="24"/>
          <w:szCs w:val="24"/>
        </w:rPr>
        <w:t xml:space="preserve"> attendees; the location of the conference </w:t>
      </w:r>
      <w:r w:rsidR="000C5EE8" w:rsidRPr="000C5EE8">
        <w:rPr>
          <w:rFonts w:ascii="Arial" w:eastAsia="Times New Roman" w:hAnsi="Arial" w:cs="Arial"/>
          <w:color w:val="auto"/>
          <w:sz w:val="24"/>
          <w:szCs w:val="24"/>
          <w:highlight w:val="yellow"/>
        </w:rPr>
        <w:t>&lt;location&gt;</w:t>
      </w:r>
      <w:r w:rsidR="00F12C92" w:rsidRPr="004B179E">
        <w:rPr>
          <w:rFonts w:ascii="Arial" w:eastAsia="Times New Roman" w:hAnsi="Arial" w:cs="Arial"/>
          <w:color w:val="auto"/>
          <w:sz w:val="24"/>
          <w:szCs w:val="24"/>
        </w:rPr>
        <w:t>. Conference attendees experience learning sessions, industry updates, enhanced professional growth, and networking. There are continuing education sessions, workshops and special events. Management team participation is required.</w:t>
      </w:r>
    </w:p>
    <w:p w14:paraId="1B6C670C" w14:textId="77777777" w:rsidR="00197591" w:rsidRPr="004B179E" w:rsidRDefault="00197591" w:rsidP="00F12C92">
      <w:pPr>
        <w:spacing w:after="0"/>
        <w:ind w:left="810" w:right="90"/>
        <w:rPr>
          <w:rFonts w:ascii="Arial" w:eastAsia="Times New Roman" w:hAnsi="Arial" w:cs="Arial"/>
          <w:color w:val="auto"/>
          <w:sz w:val="24"/>
          <w:szCs w:val="24"/>
        </w:rPr>
      </w:pPr>
    </w:p>
    <w:p w14:paraId="7FE02EE2" w14:textId="7332B21C" w:rsidR="00197591" w:rsidRPr="004B179E" w:rsidRDefault="007A6795" w:rsidP="00F12C92">
      <w:pPr>
        <w:spacing w:after="0"/>
        <w:ind w:left="810" w:right="90"/>
        <w:rPr>
          <w:rFonts w:ascii="Arial" w:eastAsia="Times New Roman" w:hAnsi="Arial" w:cs="Arial"/>
          <w:color w:val="auto"/>
          <w:sz w:val="24"/>
          <w:szCs w:val="24"/>
        </w:rPr>
      </w:pPr>
      <w:r>
        <w:rPr>
          <w:rFonts w:ascii="Arial" w:eastAsia="Times New Roman" w:hAnsi="Arial" w:cs="Arial"/>
          <w:b/>
          <w:bCs/>
          <w:color w:val="auto"/>
          <w:sz w:val="24"/>
          <w:szCs w:val="24"/>
        </w:rPr>
        <w:t>Local Chapter/Affiliate</w:t>
      </w:r>
      <w:r w:rsidR="00F12C92" w:rsidRPr="004B179E">
        <w:rPr>
          <w:rFonts w:ascii="Arial" w:eastAsia="Times New Roman" w:hAnsi="Arial" w:cs="Arial"/>
          <w:b/>
          <w:bCs/>
          <w:color w:val="auto"/>
          <w:sz w:val="24"/>
          <w:szCs w:val="24"/>
        </w:rPr>
        <w:t xml:space="preserve"> Events:</w:t>
      </w:r>
      <w:r w:rsidR="00F12C92" w:rsidRPr="004B179E">
        <w:rPr>
          <w:rFonts w:ascii="Arial" w:eastAsia="Times New Roman" w:hAnsi="Arial" w:cs="Arial"/>
          <w:color w:val="auto"/>
          <w:sz w:val="24"/>
          <w:szCs w:val="24"/>
        </w:rPr>
        <w:t xml:space="preserve"> Throughout the year the Chapter’s </w:t>
      </w:r>
      <w:r w:rsidRPr="007A6795">
        <w:rPr>
          <w:rFonts w:ascii="Arial" w:eastAsia="Times New Roman" w:hAnsi="Arial" w:cs="Arial"/>
          <w:color w:val="auto"/>
          <w:sz w:val="24"/>
          <w:szCs w:val="24"/>
          <w:highlight w:val="yellow"/>
        </w:rPr>
        <w:t>&lt;Local Chapters/Affiliates&gt;</w:t>
      </w:r>
      <w:r w:rsidR="00F12C92" w:rsidRPr="004B179E">
        <w:rPr>
          <w:rFonts w:ascii="Arial" w:eastAsia="Times New Roman" w:hAnsi="Arial" w:cs="Arial"/>
          <w:color w:val="auto"/>
          <w:sz w:val="24"/>
          <w:szCs w:val="24"/>
        </w:rPr>
        <w:t xml:space="preserve"> conduct local educational, advocacy, social and fundraising events. Management team support for the</w:t>
      </w:r>
      <w:r w:rsidR="00606A56">
        <w:rPr>
          <w:rFonts w:ascii="Arial" w:eastAsia="Times New Roman" w:hAnsi="Arial" w:cs="Arial"/>
          <w:color w:val="auto"/>
          <w:sz w:val="24"/>
          <w:szCs w:val="24"/>
        </w:rPr>
        <w:t>se events</w:t>
      </w:r>
      <w:r w:rsidR="00F93AC2">
        <w:rPr>
          <w:rFonts w:ascii="Arial" w:eastAsia="Times New Roman" w:hAnsi="Arial" w:cs="Arial"/>
          <w:color w:val="auto"/>
          <w:sz w:val="24"/>
          <w:szCs w:val="24"/>
        </w:rPr>
        <w:t xml:space="preserve"> includes</w:t>
      </w:r>
      <w:r w:rsidR="00F12C92" w:rsidRPr="004B179E">
        <w:rPr>
          <w:rFonts w:ascii="Arial" w:eastAsia="Times New Roman" w:hAnsi="Arial" w:cs="Arial"/>
          <w:color w:val="auto"/>
          <w:sz w:val="24"/>
          <w:szCs w:val="24"/>
        </w:rPr>
        <w:t xml:space="preserve"> </w:t>
      </w:r>
      <w:r w:rsidR="00F93AC2" w:rsidRPr="00F93AC2">
        <w:rPr>
          <w:rFonts w:ascii="Arial" w:eastAsia="Times New Roman" w:hAnsi="Arial" w:cs="Arial"/>
          <w:color w:val="auto"/>
          <w:sz w:val="24"/>
          <w:szCs w:val="24"/>
          <w:highlight w:val="yellow"/>
        </w:rPr>
        <w:t>&lt;requirements&gt;</w:t>
      </w:r>
      <w:r w:rsidR="00785309" w:rsidRPr="004B179E">
        <w:rPr>
          <w:rFonts w:ascii="Arial" w:eastAsia="Times New Roman" w:hAnsi="Arial" w:cs="Arial"/>
          <w:color w:val="auto"/>
          <w:sz w:val="24"/>
          <w:szCs w:val="24"/>
        </w:rPr>
        <w:t>.</w:t>
      </w:r>
    </w:p>
    <w:p w14:paraId="79319E6B" w14:textId="28B9EDB0" w:rsidR="001859A4" w:rsidRPr="004B179E" w:rsidRDefault="00CE1459" w:rsidP="00F12C92">
      <w:pPr>
        <w:spacing w:after="0"/>
        <w:ind w:left="810" w:right="90"/>
        <w:rPr>
          <w:rFonts w:ascii="Arial" w:hAnsi="Arial" w:cs="Arial"/>
          <w:color w:val="auto"/>
          <w:sz w:val="36"/>
          <w:szCs w:val="36"/>
        </w:rPr>
      </w:pPr>
      <w:r w:rsidRPr="004B179E">
        <w:rPr>
          <w:rFonts w:ascii="Arial" w:eastAsia="Times New Roman" w:hAnsi="Arial" w:cs="Arial"/>
          <w:color w:val="auto"/>
          <w:sz w:val="36"/>
          <w:szCs w:val="36"/>
        </w:rPr>
        <w:t xml:space="preserve"> </w:t>
      </w:r>
    </w:p>
    <w:p w14:paraId="7F976D59" w14:textId="77777777" w:rsidR="001859A4" w:rsidRPr="008F6BD0" w:rsidRDefault="00CE1459" w:rsidP="00DB6478">
      <w:pPr>
        <w:pStyle w:val="Heading1"/>
        <w:ind w:left="816"/>
        <w:rPr>
          <w:rFonts w:ascii="Arial" w:hAnsi="Arial" w:cs="Arial"/>
          <w:color w:val="3A96DB"/>
          <w:sz w:val="24"/>
          <w:szCs w:val="24"/>
        </w:rPr>
      </w:pPr>
      <w:r w:rsidRPr="008F6BD0">
        <w:rPr>
          <w:rFonts w:ascii="Arial" w:hAnsi="Arial" w:cs="Arial"/>
          <w:color w:val="3A96DB"/>
          <w:sz w:val="24"/>
          <w:szCs w:val="24"/>
        </w:rPr>
        <w:t xml:space="preserve">PUBLICATIONS </w:t>
      </w:r>
    </w:p>
    <w:p w14:paraId="6F4AE08C" w14:textId="77777777" w:rsidR="001859A4" w:rsidRPr="004B179E" w:rsidRDefault="00CE1459" w:rsidP="00E0238D">
      <w:pPr>
        <w:spacing w:after="0"/>
        <w:ind w:left="653"/>
        <w:rPr>
          <w:rFonts w:ascii="Arial" w:hAnsi="Arial" w:cs="Arial"/>
          <w:color w:val="auto"/>
          <w:sz w:val="16"/>
          <w:szCs w:val="16"/>
        </w:rPr>
      </w:pPr>
      <w:r w:rsidRPr="004B179E">
        <w:rPr>
          <w:rFonts w:ascii="Arial" w:eastAsia="Arial MT" w:hAnsi="Arial" w:cs="Arial"/>
          <w:b/>
          <w:color w:val="auto"/>
          <w:sz w:val="16"/>
          <w:szCs w:val="16"/>
        </w:rPr>
        <w:t xml:space="preserve"> </w:t>
      </w:r>
    </w:p>
    <w:p w14:paraId="01927937" w14:textId="4B3408BC" w:rsidR="00B1429A" w:rsidRPr="004B179E" w:rsidRDefault="00B1429A" w:rsidP="00B1429A">
      <w:pPr>
        <w:spacing w:after="0"/>
        <w:ind w:left="810" w:right="90"/>
        <w:rPr>
          <w:rFonts w:ascii="Arial" w:eastAsia="Times New Roman" w:hAnsi="Arial" w:cs="Arial"/>
          <w:color w:val="auto"/>
          <w:sz w:val="24"/>
          <w:szCs w:val="24"/>
        </w:rPr>
      </w:pPr>
      <w:r w:rsidRPr="004B179E">
        <w:rPr>
          <w:rFonts w:ascii="Arial" w:eastAsia="Times New Roman" w:hAnsi="Arial" w:cs="Arial"/>
          <w:color w:val="auto"/>
          <w:sz w:val="24"/>
          <w:szCs w:val="24"/>
        </w:rPr>
        <w:t xml:space="preserve">The Chapter publishes a monthly electronic newsletter and several targeted emails each month. The emails and newsletter are sent electronically by the management company using </w:t>
      </w:r>
      <w:r w:rsidR="00F93AC2" w:rsidRPr="00F93AC2">
        <w:rPr>
          <w:rFonts w:ascii="Arial" w:eastAsia="Times New Roman" w:hAnsi="Arial" w:cs="Arial"/>
          <w:color w:val="auto"/>
          <w:sz w:val="24"/>
          <w:szCs w:val="24"/>
          <w:highlight w:val="yellow"/>
        </w:rPr>
        <w:t>&lt;platform&gt;</w:t>
      </w:r>
      <w:r w:rsidR="008400BD" w:rsidRPr="004B179E">
        <w:rPr>
          <w:rFonts w:ascii="Arial" w:eastAsia="Times New Roman" w:hAnsi="Arial" w:cs="Arial"/>
          <w:color w:val="auto"/>
          <w:sz w:val="24"/>
          <w:szCs w:val="24"/>
        </w:rPr>
        <w:t xml:space="preserve">, </w:t>
      </w:r>
      <w:r w:rsidR="00561327">
        <w:rPr>
          <w:rFonts w:ascii="Arial" w:eastAsia="Times New Roman" w:hAnsi="Arial" w:cs="Arial"/>
          <w:color w:val="auto"/>
          <w:sz w:val="24"/>
          <w:szCs w:val="24"/>
        </w:rPr>
        <w:t>NAIFA-</w:t>
      </w:r>
      <w:r w:rsidR="00561327" w:rsidRPr="00F93AC2">
        <w:rPr>
          <w:rFonts w:ascii="Arial" w:eastAsia="Times New Roman" w:hAnsi="Arial" w:cs="Arial"/>
          <w:color w:val="auto"/>
          <w:sz w:val="24"/>
          <w:szCs w:val="24"/>
          <w:highlight w:val="yellow"/>
        </w:rPr>
        <w:t>&lt;XYZ&gt;</w:t>
      </w:r>
      <w:r w:rsidR="008400BD" w:rsidRPr="004B179E">
        <w:rPr>
          <w:rFonts w:ascii="Arial" w:eastAsia="Times New Roman" w:hAnsi="Arial" w:cs="Arial"/>
          <w:color w:val="auto"/>
          <w:sz w:val="24"/>
          <w:szCs w:val="24"/>
        </w:rPr>
        <w:t xml:space="preserve">’s member </w:t>
      </w:r>
      <w:r w:rsidR="00132810" w:rsidRPr="004B179E">
        <w:rPr>
          <w:rFonts w:ascii="Arial" w:eastAsia="Times New Roman" w:hAnsi="Arial" w:cs="Arial"/>
          <w:color w:val="auto"/>
          <w:sz w:val="24"/>
          <w:szCs w:val="24"/>
        </w:rPr>
        <w:t>AMS system</w:t>
      </w:r>
      <w:r w:rsidRPr="004B179E">
        <w:rPr>
          <w:rFonts w:ascii="Arial" w:eastAsia="Times New Roman" w:hAnsi="Arial" w:cs="Arial"/>
          <w:color w:val="auto"/>
          <w:sz w:val="24"/>
          <w:szCs w:val="24"/>
        </w:rPr>
        <w:t xml:space="preserve">. </w:t>
      </w:r>
      <w:r w:rsidR="00BA4910" w:rsidRPr="004B179E">
        <w:rPr>
          <w:rFonts w:ascii="Arial" w:eastAsia="Times New Roman" w:hAnsi="Arial" w:cs="Arial"/>
          <w:color w:val="auto"/>
          <w:sz w:val="24"/>
          <w:szCs w:val="24"/>
        </w:rPr>
        <w:t xml:space="preserve"> </w:t>
      </w:r>
      <w:r w:rsidR="00D5122B" w:rsidRPr="00D5122B">
        <w:rPr>
          <w:rFonts w:ascii="Arial" w:eastAsia="Times New Roman" w:hAnsi="Arial" w:cs="Arial"/>
          <w:color w:val="auto"/>
          <w:sz w:val="24"/>
          <w:szCs w:val="24"/>
          <w:highlight w:val="yellow"/>
        </w:rPr>
        <w:t>&lt;List any additional physical publication requirements here.&gt;</w:t>
      </w:r>
    </w:p>
    <w:p w14:paraId="5D32735D" w14:textId="77777777" w:rsidR="00F127AB" w:rsidRPr="004B179E" w:rsidRDefault="00F127AB" w:rsidP="00F127AB">
      <w:pPr>
        <w:spacing w:after="0"/>
        <w:ind w:left="810" w:right="90"/>
        <w:rPr>
          <w:rFonts w:ascii="Arial" w:hAnsi="Arial" w:cs="Arial"/>
          <w:color w:val="auto"/>
          <w:sz w:val="36"/>
          <w:szCs w:val="36"/>
        </w:rPr>
      </w:pPr>
    </w:p>
    <w:p w14:paraId="425C927C" w14:textId="77777777" w:rsidR="001859A4" w:rsidRPr="008F6BD0" w:rsidRDefault="00CE1459" w:rsidP="00DB6478">
      <w:pPr>
        <w:pStyle w:val="Heading1"/>
        <w:ind w:left="816"/>
        <w:rPr>
          <w:rFonts w:ascii="Arial" w:hAnsi="Arial" w:cs="Arial"/>
          <w:color w:val="3A96DB"/>
          <w:sz w:val="24"/>
          <w:szCs w:val="24"/>
        </w:rPr>
      </w:pPr>
      <w:r w:rsidRPr="008F6BD0">
        <w:rPr>
          <w:rFonts w:ascii="Arial" w:hAnsi="Arial" w:cs="Arial"/>
          <w:color w:val="3A96DB"/>
          <w:sz w:val="24"/>
          <w:szCs w:val="24"/>
        </w:rPr>
        <w:t xml:space="preserve">SUMMARY OF CONTRACTS </w:t>
      </w:r>
    </w:p>
    <w:p w14:paraId="746C74D6" w14:textId="77777777" w:rsidR="001859A4" w:rsidRPr="004B179E" w:rsidRDefault="00CE1459" w:rsidP="00E0238D">
      <w:pPr>
        <w:spacing w:after="0"/>
        <w:ind w:left="653"/>
        <w:rPr>
          <w:rFonts w:ascii="Arial" w:hAnsi="Arial" w:cs="Arial"/>
          <w:color w:val="auto"/>
          <w:sz w:val="16"/>
          <w:szCs w:val="16"/>
        </w:rPr>
      </w:pPr>
      <w:r w:rsidRPr="004B179E">
        <w:rPr>
          <w:rFonts w:ascii="Arial" w:eastAsia="Arial MT" w:hAnsi="Arial" w:cs="Arial"/>
          <w:b/>
          <w:color w:val="auto"/>
          <w:sz w:val="16"/>
          <w:szCs w:val="16"/>
        </w:rPr>
        <w:t xml:space="preserve"> </w:t>
      </w:r>
    </w:p>
    <w:p w14:paraId="28F0F975" w14:textId="29AFF43E" w:rsidR="00B72B2F" w:rsidRPr="004B179E" w:rsidRDefault="00B72B2F" w:rsidP="00B72B2F">
      <w:pPr>
        <w:spacing w:after="0"/>
        <w:ind w:left="821"/>
        <w:rPr>
          <w:rFonts w:ascii="Arial" w:eastAsia="Times New Roman" w:hAnsi="Arial" w:cs="Arial"/>
          <w:color w:val="auto"/>
          <w:sz w:val="24"/>
          <w:szCs w:val="24"/>
        </w:rPr>
      </w:pPr>
      <w:r w:rsidRPr="004B179E">
        <w:rPr>
          <w:rFonts w:ascii="Arial" w:eastAsia="Times New Roman" w:hAnsi="Arial" w:cs="Arial"/>
          <w:b/>
          <w:bCs/>
          <w:color w:val="auto"/>
          <w:sz w:val="24"/>
          <w:szCs w:val="24"/>
        </w:rPr>
        <w:t>Association Management Company:</w:t>
      </w:r>
      <w:r w:rsidRPr="004B179E">
        <w:rPr>
          <w:rFonts w:ascii="Arial" w:eastAsia="Times New Roman" w:hAnsi="Arial" w:cs="Arial"/>
          <w:color w:val="auto"/>
          <w:sz w:val="24"/>
          <w:szCs w:val="24"/>
        </w:rPr>
        <w:t xml:space="preserve"> See scope of services below. The current contract expires </w:t>
      </w:r>
      <w:r w:rsidR="00D5122B" w:rsidRPr="00D5122B">
        <w:rPr>
          <w:rFonts w:ascii="Arial" w:eastAsia="Times New Roman" w:hAnsi="Arial" w:cs="Arial"/>
          <w:color w:val="auto"/>
          <w:sz w:val="24"/>
          <w:szCs w:val="24"/>
          <w:highlight w:val="yellow"/>
        </w:rPr>
        <w:t>&lt;date&gt;</w:t>
      </w:r>
      <w:r w:rsidRPr="004B179E">
        <w:rPr>
          <w:rFonts w:ascii="Arial" w:eastAsia="Times New Roman" w:hAnsi="Arial" w:cs="Arial"/>
          <w:color w:val="auto"/>
          <w:sz w:val="24"/>
          <w:szCs w:val="24"/>
        </w:rPr>
        <w:t>.</w:t>
      </w:r>
    </w:p>
    <w:p w14:paraId="4BE61A92" w14:textId="77777777" w:rsidR="00B72B2F" w:rsidRPr="004B179E" w:rsidRDefault="00B72B2F" w:rsidP="00F127AB">
      <w:pPr>
        <w:spacing w:after="0"/>
        <w:ind w:left="821"/>
        <w:rPr>
          <w:rFonts w:ascii="Arial" w:eastAsia="Times New Roman" w:hAnsi="Arial" w:cs="Arial"/>
          <w:color w:val="auto"/>
          <w:sz w:val="24"/>
          <w:szCs w:val="24"/>
        </w:rPr>
      </w:pPr>
    </w:p>
    <w:p w14:paraId="1B2533B1" w14:textId="16435FE8" w:rsidR="00191F2F" w:rsidRPr="004B179E" w:rsidRDefault="000E60DF" w:rsidP="00191F2F">
      <w:pPr>
        <w:spacing w:after="0"/>
        <w:ind w:left="821"/>
        <w:rPr>
          <w:rFonts w:ascii="Arial" w:eastAsia="Times New Roman" w:hAnsi="Arial" w:cs="Arial"/>
          <w:color w:val="auto"/>
          <w:sz w:val="24"/>
          <w:szCs w:val="24"/>
        </w:rPr>
      </w:pPr>
      <w:r w:rsidRPr="004B179E">
        <w:rPr>
          <w:rFonts w:ascii="Arial" w:eastAsia="Times New Roman" w:hAnsi="Arial" w:cs="Arial"/>
          <w:b/>
          <w:bCs/>
          <w:color w:val="auto"/>
          <w:sz w:val="24"/>
          <w:szCs w:val="24"/>
        </w:rPr>
        <w:t>Hotel</w:t>
      </w:r>
      <w:r w:rsidR="00191F2F" w:rsidRPr="004B179E">
        <w:rPr>
          <w:rFonts w:ascii="Arial" w:eastAsia="Times New Roman" w:hAnsi="Arial" w:cs="Arial"/>
          <w:b/>
          <w:bCs/>
          <w:color w:val="auto"/>
          <w:sz w:val="24"/>
          <w:szCs w:val="24"/>
        </w:rPr>
        <w:t>:</w:t>
      </w:r>
      <w:r w:rsidR="00191F2F" w:rsidRPr="004B179E">
        <w:rPr>
          <w:rFonts w:ascii="Arial" w:eastAsia="Times New Roman" w:hAnsi="Arial" w:cs="Arial"/>
          <w:color w:val="auto"/>
          <w:sz w:val="24"/>
          <w:szCs w:val="24"/>
        </w:rPr>
        <w:t xml:space="preserve"> </w:t>
      </w:r>
      <w:r w:rsidR="005B00AA" w:rsidRPr="005B00AA">
        <w:rPr>
          <w:rFonts w:ascii="Arial" w:eastAsia="Times New Roman" w:hAnsi="Arial" w:cs="Arial"/>
          <w:color w:val="auto"/>
          <w:sz w:val="24"/>
          <w:szCs w:val="24"/>
          <w:highlight w:val="yellow"/>
        </w:rPr>
        <w:t>&lt;List any existing hotel contracts and their terms here.&gt;</w:t>
      </w:r>
    </w:p>
    <w:p w14:paraId="7D3CD6A7" w14:textId="77777777" w:rsidR="00191F2F" w:rsidRPr="004B179E" w:rsidRDefault="00191F2F" w:rsidP="00191F2F">
      <w:pPr>
        <w:spacing w:after="0"/>
        <w:ind w:left="816" w:hanging="10"/>
        <w:rPr>
          <w:rFonts w:ascii="Arial" w:eastAsia="Times New Roman" w:hAnsi="Arial" w:cs="Arial"/>
          <w:color w:val="auto"/>
          <w:sz w:val="24"/>
          <w:szCs w:val="24"/>
        </w:rPr>
      </w:pPr>
    </w:p>
    <w:p w14:paraId="6677CCC7" w14:textId="43DD1A4A" w:rsidR="00F127AB" w:rsidRPr="004B179E" w:rsidRDefault="00F127AB" w:rsidP="00F127AB">
      <w:pPr>
        <w:spacing w:after="0"/>
        <w:ind w:left="821"/>
        <w:rPr>
          <w:rFonts w:ascii="Arial" w:eastAsia="Times New Roman" w:hAnsi="Arial" w:cs="Arial"/>
          <w:color w:val="auto"/>
          <w:sz w:val="24"/>
          <w:szCs w:val="24"/>
        </w:rPr>
      </w:pPr>
      <w:r w:rsidRPr="004B179E">
        <w:rPr>
          <w:rFonts w:ascii="Arial" w:eastAsia="Times New Roman" w:hAnsi="Arial" w:cs="Arial"/>
          <w:b/>
          <w:bCs/>
          <w:color w:val="auto"/>
          <w:sz w:val="24"/>
          <w:szCs w:val="24"/>
        </w:rPr>
        <w:t>Legislative Consulting:</w:t>
      </w:r>
      <w:r w:rsidRPr="004B179E">
        <w:rPr>
          <w:rFonts w:ascii="Arial" w:eastAsia="Times New Roman" w:hAnsi="Arial" w:cs="Arial"/>
          <w:color w:val="auto"/>
          <w:sz w:val="24"/>
          <w:szCs w:val="24"/>
        </w:rPr>
        <w:t xml:space="preserve"> </w:t>
      </w:r>
      <w:r w:rsidR="005B00AA" w:rsidRPr="005B00AA">
        <w:rPr>
          <w:rFonts w:ascii="Arial" w:eastAsia="Times New Roman" w:hAnsi="Arial" w:cs="Arial"/>
          <w:color w:val="auto"/>
          <w:sz w:val="24"/>
          <w:szCs w:val="24"/>
          <w:highlight w:val="yellow"/>
        </w:rPr>
        <w:t>&lt;List any existing hotel contracts and their terms here.&gt;</w:t>
      </w:r>
      <w:r w:rsidR="005B00AA">
        <w:rPr>
          <w:rFonts w:ascii="Arial" w:eastAsia="Times New Roman" w:hAnsi="Arial" w:cs="Arial"/>
          <w:color w:val="auto"/>
          <w:sz w:val="24"/>
          <w:szCs w:val="24"/>
        </w:rPr>
        <w:t xml:space="preserve">  </w:t>
      </w:r>
      <w:r w:rsidRPr="004B179E">
        <w:rPr>
          <w:rFonts w:ascii="Arial" w:eastAsia="Times New Roman" w:hAnsi="Arial" w:cs="Arial"/>
          <w:color w:val="auto"/>
          <w:sz w:val="24"/>
          <w:szCs w:val="24"/>
        </w:rPr>
        <w:t xml:space="preserve">Coordination will be needed but services are outside the scope of the Management </w:t>
      </w:r>
      <w:r w:rsidR="00187A4D" w:rsidRPr="004B179E">
        <w:rPr>
          <w:rFonts w:ascii="Arial" w:eastAsia="Times New Roman" w:hAnsi="Arial" w:cs="Arial"/>
          <w:color w:val="auto"/>
          <w:sz w:val="24"/>
          <w:szCs w:val="24"/>
        </w:rPr>
        <w:t>A</w:t>
      </w:r>
      <w:r w:rsidRPr="004B179E">
        <w:rPr>
          <w:rFonts w:ascii="Arial" w:eastAsia="Times New Roman" w:hAnsi="Arial" w:cs="Arial"/>
          <w:color w:val="auto"/>
          <w:sz w:val="24"/>
          <w:szCs w:val="24"/>
        </w:rPr>
        <w:t xml:space="preserve">greement. Contract is renewed </w:t>
      </w:r>
      <w:r w:rsidR="005B00AA" w:rsidRPr="005B00AA">
        <w:rPr>
          <w:rFonts w:ascii="Arial" w:eastAsia="Times New Roman" w:hAnsi="Arial" w:cs="Arial"/>
          <w:color w:val="auto"/>
          <w:sz w:val="24"/>
          <w:szCs w:val="24"/>
          <w:highlight w:val="yellow"/>
        </w:rPr>
        <w:t>&lt;frequency&gt;</w:t>
      </w:r>
      <w:r w:rsidRPr="004B179E">
        <w:rPr>
          <w:rFonts w:ascii="Arial" w:eastAsia="Times New Roman" w:hAnsi="Arial" w:cs="Arial"/>
          <w:color w:val="auto"/>
          <w:sz w:val="24"/>
          <w:szCs w:val="24"/>
        </w:rPr>
        <w:t>.</w:t>
      </w:r>
    </w:p>
    <w:p w14:paraId="3566DEF6" w14:textId="77777777" w:rsidR="00D86243" w:rsidRPr="004B179E" w:rsidRDefault="00D86243" w:rsidP="00D86243">
      <w:pPr>
        <w:spacing w:after="0"/>
        <w:ind w:left="810" w:right="90"/>
        <w:rPr>
          <w:rFonts w:ascii="Arial" w:hAnsi="Arial" w:cs="Arial"/>
          <w:color w:val="auto"/>
          <w:sz w:val="36"/>
          <w:szCs w:val="36"/>
        </w:rPr>
      </w:pPr>
    </w:p>
    <w:p w14:paraId="6FBD0528" w14:textId="0E030CFC" w:rsidR="001859A4" w:rsidRPr="008F6BD0" w:rsidRDefault="00CE1459" w:rsidP="00DB6478">
      <w:pPr>
        <w:pStyle w:val="Heading1"/>
        <w:ind w:left="816"/>
        <w:rPr>
          <w:rFonts w:ascii="Arial" w:hAnsi="Arial" w:cs="Arial"/>
          <w:color w:val="3A96DB"/>
          <w:sz w:val="24"/>
          <w:szCs w:val="24"/>
        </w:rPr>
      </w:pPr>
      <w:r w:rsidRPr="008F6BD0">
        <w:rPr>
          <w:rFonts w:ascii="Arial" w:hAnsi="Arial" w:cs="Arial"/>
          <w:color w:val="3A96DB"/>
          <w:sz w:val="24"/>
          <w:szCs w:val="24"/>
        </w:rPr>
        <w:t xml:space="preserve">SCOPE OF SERVICES: </w:t>
      </w:r>
    </w:p>
    <w:p w14:paraId="2CD6C9A5" w14:textId="77777777" w:rsidR="008F6BD0" w:rsidRPr="004B179E" w:rsidRDefault="008F6BD0" w:rsidP="008F6BD0">
      <w:pPr>
        <w:spacing w:after="0"/>
        <w:ind w:left="653"/>
        <w:rPr>
          <w:rFonts w:ascii="Arial" w:hAnsi="Arial" w:cs="Arial"/>
          <w:color w:val="auto"/>
          <w:sz w:val="16"/>
          <w:szCs w:val="16"/>
        </w:rPr>
      </w:pPr>
    </w:p>
    <w:p w14:paraId="0545CBF7" w14:textId="77777777" w:rsidR="005335BC" w:rsidRPr="004B179E" w:rsidRDefault="005335BC" w:rsidP="008F6BD0">
      <w:pPr>
        <w:pStyle w:val="Default"/>
        <w:ind w:left="806" w:right="86"/>
        <w:rPr>
          <w:rFonts w:ascii="Arial" w:hAnsi="Arial" w:cs="Arial"/>
          <w:b/>
          <w:bCs/>
        </w:rPr>
      </w:pPr>
      <w:r w:rsidRPr="004B179E">
        <w:rPr>
          <w:rFonts w:ascii="Arial" w:hAnsi="Arial" w:cs="Arial"/>
          <w:b/>
          <w:bCs/>
        </w:rPr>
        <w:t xml:space="preserve">Management </w:t>
      </w:r>
    </w:p>
    <w:p w14:paraId="3801991D" w14:textId="77777777" w:rsidR="00BD6B4E" w:rsidRPr="004B179E" w:rsidRDefault="005335BC" w:rsidP="003F35B7">
      <w:pPr>
        <w:pStyle w:val="Default"/>
        <w:spacing w:before="120"/>
        <w:ind w:left="806" w:right="86"/>
        <w:rPr>
          <w:rFonts w:ascii="Arial" w:hAnsi="Arial" w:cs="Arial"/>
        </w:rPr>
      </w:pPr>
      <w:r w:rsidRPr="004B179E">
        <w:rPr>
          <w:rFonts w:ascii="Arial" w:hAnsi="Arial" w:cs="Arial"/>
        </w:rPr>
        <w:t>1) Management Company Facilities</w:t>
      </w:r>
    </w:p>
    <w:p w14:paraId="7EEAEA8D" w14:textId="56488ACC" w:rsidR="005335BC" w:rsidRPr="004B179E" w:rsidRDefault="005335BC" w:rsidP="00B11947">
      <w:pPr>
        <w:pStyle w:val="Default"/>
        <w:spacing w:before="120"/>
        <w:ind w:left="1710" w:right="86" w:hanging="270"/>
        <w:rPr>
          <w:rFonts w:ascii="Arial" w:hAnsi="Arial" w:cs="Arial"/>
        </w:rPr>
      </w:pPr>
      <w:r w:rsidRPr="004B179E">
        <w:rPr>
          <w:rFonts w:ascii="Arial" w:hAnsi="Arial" w:cs="Arial"/>
        </w:rPr>
        <w:t xml:space="preserve">a. Storage requirements – Small storage space may be required for conference/regional meeting supplies and Chapter records. </w:t>
      </w:r>
    </w:p>
    <w:p w14:paraId="15350C93" w14:textId="77777777" w:rsidR="005335BC" w:rsidRPr="004B179E" w:rsidRDefault="005335BC" w:rsidP="006F3574">
      <w:pPr>
        <w:pStyle w:val="Default"/>
        <w:spacing w:before="120"/>
        <w:ind w:left="1440" w:right="86"/>
        <w:rPr>
          <w:rFonts w:ascii="Arial" w:hAnsi="Arial" w:cs="Arial"/>
        </w:rPr>
      </w:pPr>
      <w:r w:rsidRPr="004B179E">
        <w:rPr>
          <w:rFonts w:ascii="Arial" w:hAnsi="Arial" w:cs="Arial"/>
        </w:rPr>
        <w:t xml:space="preserve">b. Phone line for the Chapter. </w:t>
      </w:r>
    </w:p>
    <w:p w14:paraId="2F3025DD" w14:textId="77777777" w:rsidR="005335BC" w:rsidRPr="004B179E" w:rsidRDefault="005335BC" w:rsidP="006F3574">
      <w:pPr>
        <w:pStyle w:val="Default"/>
        <w:spacing w:before="120"/>
        <w:ind w:left="1440" w:right="86"/>
        <w:rPr>
          <w:rFonts w:ascii="Arial" w:hAnsi="Arial" w:cs="Arial"/>
        </w:rPr>
      </w:pPr>
      <w:r w:rsidRPr="004B179E">
        <w:rPr>
          <w:rFonts w:ascii="Arial" w:hAnsi="Arial" w:cs="Arial"/>
        </w:rPr>
        <w:t xml:space="preserve">c. Address for the Chapter. </w:t>
      </w:r>
    </w:p>
    <w:p w14:paraId="65296D8B" w14:textId="77777777" w:rsidR="005335BC" w:rsidRPr="004B179E" w:rsidRDefault="005335BC" w:rsidP="00B548A8">
      <w:pPr>
        <w:pStyle w:val="Default"/>
        <w:spacing w:before="180"/>
        <w:ind w:left="806" w:right="86"/>
        <w:rPr>
          <w:rFonts w:ascii="Arial" w:hAnsi="Arial" w:cs="Arial"/>
        </w:rPr>
      </w:pPr>
      <w:r w:rsidRPr="004B179E">
        <w:rPr>
          <w:rFonts w:ascii="Arial" w:hAnsi="Arial" w:cs="Arial"/>
        </w:rPr>
        <w:t xml:space="preserve">2) Financial Management </w:t>
      </w:r>
    </w:p>
    <w:p w14:paraId="015C5AAC" w14:textId="77777777" w:rsidR="005335BC" w:rsidRPr="004B179E" w:rsidRDefault="005335BC" w:rsidP="00C62915">
      <w:pPr>
        <w:pStyle w:val="Default"/>
        <w:spacing w:before="120"/>
        <w:ind w:left="1440" w:right="86"/>
        <w:rPr>
          <w:rFonts w:ascii="Arial" w:hAnsi="Arial" w:cs="Arial"/>
        </w:rPr>
      </w:pPr>
      <w:r w:rsidRPr="004B179E">
        <w:rPr>
          <w:rFonts w:ascii="Arial" w:hAnsi="Arial" w:cs="Arial"/>
        </w:rPr>
        <w:t xml:space="preserve">a. Review monthly financial reports </w:t>
      </w:r>
    </w:p>
    <w:p w14:paraId="4F0F1E8C" w14:textId="77777777" w:rsidR="005335BC" w:rsidRPr="004B179E" w:rsidRDefault="005335BC" w:rsidP="00C62915">
      <w:pPr>
        <w:pStyle w:val="Default"/>
        <w:spacing w:before="120"/>
        <w:ind w:left="1440" w:right="86"/>
        <w:rPr>
          <w:rFonts w:ascii="Arial" w:hAnsi="Arial" w:cs="Arial"/>
        </w:rPr>
      </w:pPr>
      <w:r w:rsidRPr="004B179E">
        <w:rPr>
          <w:rFonts w:ascii="Arial" w:hAnsi="Arial" w:cs="Arial"/>
        </w:rPr>
        <w:t xml:space="preserve">b. Assist in annual budget planning and development </w:t>
      </w:r>
    </w:p>
    <w:p w14:paraId="1213C531" w14:textId="77777777" w:rsidR="005335BC" w:rsidRPr="004B179E" w:rsidRDefault="005335BC" w:rsidP="00C62915">
      <w:pPr>
        <w:pStyle w:val="Default"/>
        <w:spacing w:before="120"/>
        <w:ind w:left="1440" w:right="86"/>
        <w:rPr>
          <w:rFonts w:ascii="Arial" w:hAnsi="Arial" w:cs="Arial"/>
        </w:rPr>
      </w:pPr>
      <w:r w:rsidRPr="004B179E">
        <w:rPr>
          <w:rFonts w:ascii="Arial" w:hAnsi="Arial" w:cs="Arial"/>
        </w:rPr>
        <w:t xml:space="preserve">c. Payment processing and coordination with merchant account. </w:t>
      </w:r>
    </w:p>
    <w:p w14:paraId="1B80B00F" w14:textId="41788F57" w:rsidR="005335BC" w:rsidRPr="004B179E" w:rsidRDefault="005335BC" w:rsidP="00C62915">
      <w:pPr>
        <w:pStyle w:val="Default"/>
        <w:spacing w:before="180"/>
        <w:ind w:left="806" w:right="86"/>
        <w:rPr>
          <w:rFonts w:ascii="Arial" w:hAnsi="Arial" w:cs="Arial"/>
        </w:rPr>
      </w:pPr>
      <w:r w:rsidRPr="004B179E">
        <w:rPr>
          <w:rFonts w:ascii="Arial" w:hAnsi="Arial" w:cs="Arial"/>
        </w:rPr>
        <w:t xml:space="preserve">3) Make recommendation of external auditor and coordinate audit. </w:t>
      </w:r>
    </w:p>
    <w:p w14:paraId="32EEFF53" w14:textId="77777777" w:rsidR="005335BC" w:rsidRPr="004B179E" w:rsidRDefault="005335BC" w:rsidP="00580159">
      <w:pPr>
        <w:pStyle w:val="Default"/>
        <w:spacing w:before="180"/>
        <w:ind w:left="1080" w:right="86" w:hanging="274"/>
        <w:rPr>
          <w:rFonts w:ascii="Arial" w:hAnsi="Arial" w:cs="Arial"/>
        </w:rPr>
      </w:pPr>
      <w:r w:rsidRPr="004B179E">
        <w:rPr>
          <w:rFonts w:ascii="Arial" w:hAnsi="Arial" w:cs="Arial"/>
        </w:rPr>
        <w:t xml:space="preserve">4) Education - collect and manage abstract submissions through the State for continuing education approvals. </w:t>
      </w:r>
    </w:p>
    <w:p w14:paraId="15C5DEC2" w14:textId="77777777" w:rsidR="005335BC" w:rsidRPr="004B179E" w:rsidRDefault="005335BC" w:rsidP="00C62915">
      <w:pPr>
        <w:pStyle w:val="Default"/>
        <w:spacing w:before="180"/>
        <w:ind w:left="806" w:right="86"/>
        <w:rPr>
          <w:rFonts w:ascii="Arial" w:hAnsi="Arial" w:cs="Arial"/>
        </w:rPr>
      </w:pPr>
      <w:r w:rsidRPr="004B179E">
        <w:rPr>
          <w:rFonts w:ascii="Arial" w:hAnsi="Arial" w:cs="Arial"/>
        </w:rPr>
        <w:t xml:space="preserve">5) Website Support Services </w:t>
      </w:r>
    </w:p>
    <w:p w14:paraId="62FF7684" w14:textId="77777777" w:rsidR="005335BC" w:rsidRPr="004B179E" w:rsidRDefault="005335BC" w:rsidP="0034595E">
      <w:pPr>
        <w:pStyle w:val="Default"/>
        <w:spacing w:before="120"/>
        <w:ind w:left="1710" w:right="86" w:hanging="270"/>
        <w:rPr>
          <w:rFonts w:ascii="Arial" w:hAnsi="Arial" w:cs="Arial"/>
        </w:rPr>
      </w:pPr>
      <w:r w:rsidRPr="004B179E">
        <w:rPr>
          <w:rFonts w:ascii="Arial" w:hAnsi="Arial" w:cs="Arial"/>
        </w:rPr>
        <w:t xml:space="preserve">a. Database – maintain, incorporate updates from Society, respond to questions/problems; work with external provider (currently YourMembership.com) </w:t>
      </w:r>
    </w:p>
    <w:p w14:paraId="7D728F13" w14:textId="77777777" w:rsidR="005335BC" w:rsidRPr="004B179E" w:rsidRDefault="005335BC" w:rsidP="0034595E">
      <w:pPr>
        <w:pStyle w:val="Default"/>
        <w:spacing w:before="120"/>
        <w:ind w:left="1710" w:right="86" w:hanging="270"/>
        <w:rPr>
          <w:rFonts w:ascii="Arial" w:hAnsi="Arial" w:cs="Arial"/>
        </w:rPr>
      </w:pPr>
      <w:r w:rsidRPr="004B179E">
        <w:rPr>
          <w:rFonts w:ascii="Arial" w:hAnsi="Arial" w:cs="Arial"/>
        </w:rPr>
        <w:t xml:space="preserve">b. Website – maintain, update, remove outdated material, work with external provider (currently YourMembership.com) </w:t>
      </w:r>
    </w:p>
    <w:p w14:paraId="2EE7C609" w14:textId="0AC1E469" w:rsidR="005335BC" w:rsidRPr="004B179E" w:rsidRDefault="005335BC" w:rsidP="00BD023E">
      <w:pPr>
        <w:pStyle w:val="Default"/>
        <w:spacing w:before="180"/>
        <w:ind w:left="1080" w:right="86" w:hanging="270"/>
        <w:rPr>
          <w:rFonts w:ascii="Arial" w:hAnsi="Arial" w:cs="Arial"/>
        </w:rPr>
      </w:pPr>
      <w:r w:rsidRPr="004B179E">
        <w:rPr>
          <w:rFonts w:ascii="Arial" w:hAnsi="Arial" w:cs="Arial"/>
        </w:rPr>
        <w:t xml:space="preserve">6) Event </w:t>
      </w:r>
      <w:r w:rsidR="00C05421" w:rsidRPr="004B179E">
        <w:rPr>
          <w:rFonts w:ascii="Arial" w:hAnsi="Arial" w:cs="Arial"/>
        </w:rPr>
        <w:t>S</w:t>
      </w:r>
      <w:r w:rsidRPr="004B179E">
        <w:rPr>
          <w:rFonts w:ascii="Arial" w:hAnsi="Arial" w:cs="Arial"/>
        </w:rPr>
        <w:t xml:space="preserve">etup – setup event registration and information on website pages; requires the setup of pages with detailed information about pre-event and post event activities; requires the setup of abstract submission and information on web page, as well as detailed registration paths for multiple registrant ‘types’ (i.e. member versus non-member). </w:t>
      </w:r>
    </w:p>
    <w:p w14:paraId="0CA5241C" w14:textId="77777777" w:rsidR="005335BC" w:rsidRPr="004B179E" w:rsidRDefault="005335BC" w:rsidP="00CA2E3B">
      <w:pPr>
        <w:pStyle w:val="Default"/>
        <w:spacing w:before="180"/>
        <w:ind w:left="806" w:right="86"/>
        <w:rPr>
          <w:rFonts w:ascii="Arial" w:hAnsi="Arial" w:cs="Arial"/>
        </w:rPr>
      </w:pPr>
      <w:r w:rsidRPr="004B179E">
        <w:rPr>
          <w:rFonts w:ascii="Arial" w:hAnsi="Arial" w:cs="Arial"/>
        </w:rPr>
        <w:t xml:space="preserve">7) Publication Support Services </w:t>
      </w:r>
    </w:p>
    <w:p w14:paraId="3666FBAC" w14:textId="77777777" w:rsidR="005335BC" w:rsidRPr="004B179E" w:rsidRDefault="005335BC" w:rsidP="003D7552">
      <w:pPr>
        <w:pStyle w:val="Default"/>
        <w:spacing w:before="120"/>
        <w:ind w:left="1710" w:right="86" w:hanging="270"/>
        <w:rPr>
          <w:rFonts w:ascii="Arial" w:hAnsi="Arial" w:cs="Arial"/>
        </w:rPr>
      </w:pPr>
      <w:r w:rsidRPr="004B179E">
        <w:rPr>
          <w:rFonts w:ascii="Arial" w:hAnsi="Arial" w:cs="Arial"/>
        </w:rPr>
        <w:t xml:space="preserve">a. Written support – Collect and compile (graphics and copy) information for monthly e- newsletter and periodic emails and ensure that it is accurately edited. </w:t>
      </w:r>
    </w:p>
    <w:p w14:paraId="27D1C37D" w14:textId="77777777" w:rsidR="005335BC" w:rsidRPr="004B179E" w:rsidRDefault="005335BC" w:rsidP="003D7552">
      <w:pPr>
        <w:pStyle w:val="Default"/>
        <w:spacing w:before="120"/>
        <w:ind w:left="1710" w:right="86" w:hanging="270"/>
        <w:rPr>
          <w:rFonts w:ascii="Arial" w:hAnsi="Arial" w:cs="Arial"/>
        </w:rPr>
      </w:pPr>
      <w:r w:rsidRPr="004B179E">
        <w:rPr>
          <w:rFonts w:ascii="Arial" w:hAnsi="Arial" w:cs="Arial"/>
        </w:rPr>
        <w:t xml:space="preserve">b. Creative support – Graphics and copy on newsletters, emails, and conference brochure </w:t>
      </w:r>
    </w:p>
    <w:p w14:paraId="35454942" w14:textId="77777777" w:rsidR="005335BC" w:rsidRPr="004B179E" w:rsidRDefault="005335BC" w:rsidP="003D7552">
      <w:pPr>
        <w:pStyle w:val="Default"/>
        <w:spacing w:before="180"/>
        <w:ind w:left="806" w:right="86"/>
        <w:rPr>
          <w:rFonts w:ascii="Arial" w:hAnsi="Arial" w:cs="Arial"/>
        </w:rPr>
      </w:pPr>
      <w:r w:rsidRPr="004B179E">
        <w:rPr>
          <w:rFonts w:ascii="Arial" w:hAnsi="Arial" w:cs="Arial"/>
        </w:rPr>
        <w:t xml:space="preserve">8) Other Committee Support Services </w:t>
      </w:r>
    </w:p>
    <w:p w14:paraId="3E184151" w14:textId="77777777" w:rsidR="005335BC" w:rsidRPr="004B179E" w:rsidRDefault="005335BC" w:rsidP="00C15B84">
      <w:pPr>
        <w:pStyle w:val="Default"/>
        <w:spacing w:before="120"/>
        <w:ind w:left="1710" w:right="86" w:hanging="270"/>
        <w:rPr>
          <w:rFonts w:ascii="Arial" w:hAnsi="Arial" w:cs="Arial"/>
        </w:rPr>
      </w:pPr>
      <w:r w:rsidRPr="004B179E">
        <w:rPr>
          <w:rFonts w:ascii="Arial" w:hAnsi="Arial" w:cs="Arial"/>
        </w:rPr>
        <w:t xml:space="preserve">a. Assist with Statewide Conference planning (website page, emails, and fliers). </w:t>
      </w:r>
    </w:p>
    <w:p w14:paraId="6B141EF2" w14:textId="77777777" w:rsidR="005335BC" w:rsidRPr="004B179E" w:rsidRDefault="005335BC" w:rsidP="00C15B84">
      <w:pPr>
        <w:pStyle w:val="Default"/>
        <w:spacing w:before="120"/>
        <w:ind w:left="1710" w:right="86" w:hanging="270"/>
        <w:rPr>
          <w:rFonts w:ascii="Arial" w:hAnsi="Arial" w:cs="Arial"/>
        </w:rPr>
      </w:pPr>
      <w:r w:rsidRPr="004B179E">
        <w:rPr>
          <w:rFonts w:ascii="Arial" w:hAnsi="Arial" w:cs="Arial"/>
        </w:rPr>
        <w:t xml:space="preserve">b. Assist established committees and sections with event planning and communications. </w:t>
      </w:r>
    </w:p>
    <w:p w14:paraId="7DF4125C" w14:textId="5C99C79B" w:rsidR="005335BC" w:rsidRPr="004B179E" w:rsidRDefault="005335BC" w:rsidP="00C15B84">
      <w:pPr>
        <w:pStyle w:val="Default"/>
        <w:spacing w:before="180"/>
        <w:ind w:left="806" w:right="86"/>
        <w:rPr>
          <w:rFonts w:ascii="Arial" w:hAnsi="Arial" w:cs="Arial"/>
        </w:rPr>
      </w:pPr>
      <w:r w:rsidRPr="004B179E">
        <w:rPr>
          <w:rFonts w:ascii="Arial" w:hAnsi="Arial" w:cs="Arial"/>
        </w:rPr>
        <w:t>9) Social Networking</w:t>
      </w:r>
    </w:p>
    <w:p w14:paraId="17715BB8" w14:textId="77777777" w:rsidR="005335BC" w:rsidRPr="004B179E" w:rsidRDefault="005335BC" w:rsidP="00215C94">
      <w:pPr>
        <w:pStyle w:val="Default"/>
        <w:spacing w:before="120"/>
        <w:ind w:left="1710" w:right="86" w:hanging="270"/>
        <w:rPr>
          <w:rFonts w:ascii="Arial" w:hAnsi="Arial" w:cs="Arial"/>
        </w:rPr>
      </w:pPr>
      <w:r w:rsidRPr="004B179E">
        <w:rPr>
          <w:rFonts w:ascii="Arial" w:hAnsi="Arial" w:cs="Arial"/>
        </w:rPr>
        <w:t xml:space="preserve">a. Post to Facebook, Linked-In, Twitter accounts – keep all accounts current and active. </w:t>
      </w:r>
    </w:p>
    <w:p w14:paraId="72D864E7" w14:textId="77777777" w:rsidR="005335BC" w:rsidRPr="004B179E" w:rsidRDefault="005335BC" w:rsidP="00215C94">
      <w:pPr>
        <w:pStyle w:val="Default"/>
        <w:spacing w:before="120"/>
        <w:ind w:left="1710" w:right="86" w:hanging="270"/>
        <w:rPr>
          <w:rFonts w:ascii="Arial" w:hAnsi="Arial" w:cs="Arial"/>
        </w:rPr>
      </w:pPr>
      <w:r w:rsidRPr="004B179E">
        <w:rPr>
          <w:rFonts w:ascii="Arial" w:hAnsi="Arial" w:cs="Arial"/>
        </w:rPr>
        <w:t xml:space="preserve">b. Participate with Public Relations and Communications Committees – lead a team of volunteers in posting as needed. </w:t>
      </w:r>
    </w:p>
    <w:p w14:paraId="14111DAB" w14:textId="1253FC57" w:rsidR="005335BC" w:rsidRPr="004B179E" w:rsidRDefault="00913598" w:rsidP="00DC480C">
      <w:pPr>
        <w:pStyle w:val="Default"/>
        <w:spacing w:before="180"/>
        <w:ind w:left="1170" w:right="86" w:hanging="364"/>
        <w:rPr>
          <w:rFonts w:ascii="Arial" w:hAnsi="Arial" w:cs="Arial"/>
          <w:color w:val="auto"/>
        </w:rPr>
      </w:pPr>
      <w:r w:rsidRPr="004B179E">
        <w:rPr>
          <w:rFonts w:ascii="Arial" w:hAnsi="Arial" w:cs="Arial"/>
        </w:rPr>
        <w:t xml:space="preserve">10) </w:t>
      </w:r>
      <w:r w:rsidR="005335BC" w:rsidRPr="004B179E">
        <w:rPr>
          <w:rFonts w:ascii="Arial" w:hAnsi="Arial" w:cs="Arial"/>
        </w:rPr>
        <w:t>Marketing and Promotion– work with Committees and Meeting Planner to implement</w:t>
      </w:r>
      <w:r w:rsidR="005335BC" w:rsidRPr="004B179E">
        <w:rPr>
          <w:rFonts w:ascii="Arial" w:hAnsi="Arial" w:cs="Arial"/>
          <w:color w:val="auto"/>
        </w:rPr>
        <w:t xml:space="preserve"> </w:t>
      </w:r>
      <w:r w:rsidR="005335BC" w:rsidRPr="004B179E">
        <w:rPr>
          <w:rFonts w:ascii="Arial" w:hAnsi="Arial" w:cs="Arial"/>
        </w:rPr>
        <w:t>ideas about the Chapter web changes, email and newsletter ideas and other publications as</w:t>
      </w:r>
      <w:r w:rsidR="005335BC" w:rsidRPr="004B179E">
        <w:rPr>
          <w:rFonts w:ascii="Arial" w:hAnsi="Arial" w:cs="Arial"/>
          <w:color w:val="auto"/>
        </w:rPr>
        <w:t xml:space="preserve"> needed. </w:t>
      </w:r>
    </w:p>
    <w:p w14:paraId="6FABE031" w14:textId="00B5C967" w:rsidR="005335BC" w:rsidRPr="004B179E" w:rsidRDefault="005335BC" w:rsidP="00DC480C">
      <w:pPr>
        <w:pStyle w:val="Default"/>
        <w:spacing w:before="180"/>
        <w:ind w:left="1170" w:right="86" w:hanging="364"/>
        <w:rPr>
          <w:rFonts w:ascii="Arial" w:hAnsi="Arial" w:cs="Arial"/>
        </w:rPr>
      </w:pPr>
      <w:r w:rsidRPr="004B179E">
        <w:rPr>
          <w:rFonts w:ascii="Arial" w:hAnsi="Arial" w:cs="Arial"/>
        </w:rPr>
        <w:t>1</w:t>
      </w:r>
      <w:r w:rsidR="0010344D" w:rsidRPr="004B179E">
        <w:rPr>
          <w:rFonts w:ascii="Arial" w:hAnsi="Arial" w:cs="Arial"/>
        </w:rPr>
        <w:t>1</w:t>
      </w:r>
      <w:r w:rsidRPr="004B179E">
        <w:rPr>
          <w:rFonts w:ascii="Arial" w:hAnsi="Arial" w:cs="Arial"/>
        </w:rPr>
        <w:t xml:space="preserve">) Meeting Attendance – be in attendance at all meetings of the Executive Committee and Officers calls. </w:t>
      </w:r>
    </w:p>
    <w:p w14:paraId="2FC4A50C" w14:textId="4A5E980A" w:rsidR="005335BC" w:rsidRPr="004B179E" w:rsidRDefault="005335BC" w:rsidP="00563CA7">
      <w:pPr>
        <w:pStyle w:val="Default"/>
        <w:spacing w:before="180"/>
        <w:ind w:left="1170" w:right="86" w:hanging="364"/>
        <w:rPr>
          <w:rFonts w:ascii="Arial" w:hAnsi="Arial" w:cs="Arial"/>
        </w:rPr>
      </w:pPr>
      <w:r w:rsidRPr="004B179E">
        <w:rPr>
          <w:rFonts w:ascii="Arial" w:hAnsi="Arial" w:cs="Arial"/>
        </w:rPr>
        <w:t>1</w:t>
      </w:r>
      <w:r w:rsidR="0010344D" w:rsidRPr="004B179E">
        <w:rPr>
          <w:rFonts w:ascii="Arial" w:hAnsi="Arial" w:cs="Arial"/>
        </w:rPr>
        <w:t>2</w:t>
      </w:r>
      <w:r w:rsidRPr="004B179E">
        <w:rPr>
          <w:rFonts w:ascii="Arial" w:hAnsi="Arial" w:cs="Arial"/>
        </w:rPr>
        <w:t xml:space="preserve">) Vendor Alliance – nurture relations with existing Chapter vendors and prospective vendors to assure a strong base and relationship continues between each vendor and the Chapter. The primary vendor activity is sponsorship and/or exhibiting at the annual state conference. The secondary vendor activity is sponsoring events at the </w:t>
      </w:r>
      <w:r w:rsidR="00B72C3D" w:rsidRPr="007A6795">
        <w:rPr>
          <w:rFonts w:ascii="Arial" w:eastAsia="Times New Roman" w:hAnsi="Arial" w:cs="Arial"/>
          <w:color w:val="auto"/>
          <w:highlight w:val="yellow"/>
        </w:rPr>
        <w:t>&lt;Local Chapters/Affiliates&gt;</w:t>
      </w:r>
      <w:r w:rsidRPr="004B179E">
        <w:rPr>
          <w:rFonts w:ascii="Arial" w:hAnsi="Arial" w:cs="Arial"/>
        </w:rPr>
        <w:t xml:space="preserve"> level. </w:t>
      </w:r>
    </w:p>
    <w:p w14:paraId="25FC90E8" w14:textId="6664B383" w:rsidR="005335BC" w:rsidRPr="004B179E" w:rsidRDefault="005335BC" w:rsidP="00563CA7">
      <w:pPr>
        <w:pStyle w:val="Default"/>
        <w:spacing w:before="180"/>
        <w:ind w:left="1170" w:right="86" w:hanging="364"/>
        <w:rPr>
          <w:rFonts w:ascii="Arial" w:hAnsi="Arial" w:cs="Arial"/>
        </w:rPr>
      </w:pPr>
      <w:r w:rsidRPr="004B179E">
        <w:rPr>
          <w:rFonts w:ascii="Arial" w:hAnsi="Arial" w:cs="Arial"/>
        </w:rPr>
        <w:t>1</w:t>
      </w:r>
      <w:r w:rsidR="0010344D" w:rsidRPr="004B179E">
        <w:rPr>
          <w:rFonts w:ascii="Arial" w:hAnsi="Arial" w:cs="Arial"/>
        </w:rPr>
        <w:t>3</w:t>
      </w:r>
      <w:r w:rsidRPr="004B179E">
        <w:rPr>
          <w:rFonts w:ascii="Arial" w:hAnsi="Arial" w:cs="Arial"/>
        </w:rPr>
        <w:t>) Membership Growth</w:t>
      </w:r>
      <w:r w:rsidR="008C0082" w:rsidRPr="004B179E">
        <w:rPr>
          <w:rFonts w:ascii="Arial" w:hAnsi="Arial" w:cs="Arial"/>
        </w:rPr>
        <w:t xml:space="preserve"> &amp; Fundraising</w:t>
      </w:r>
    </w:p>
    <w:p w14:paraId="654FDC10" w14:textId="0A6E9590" w:rsidR="005335BC" w:rsidRPr="004B179E" w:rsidRDefault="005335BC" w:rsidP="00CA2FB5">
      <w:pPr>
        <w:pStyle w:val="Default"/>
        <w:spacing w:before="120"/>
        <w:ind w:left="1710" w:right="86" w:hanging="270"/>
        <w:rPr>
          <w:rFonts w:ascii="Arial" w:hAnsi="Arial" w:cs="Arial"/>
        </w:rPr>
      </w:pPr>
      <w:r w:rsidRPr="004B179E">
        <w:rPr>
          <w:rFonts w:ascii="Arial" w:hAnsi="Arial" w:cs="Arial"/>
        </w:rPr>
        <w:t xml:space="preserve">a. </w:t>
      </w:r>
      <w:r w:rsidR="00517507" w:rsidRPr="004B179E">
        <w:rPr>
          <w:rFonts w:ascii="Arial" w:hAnsi="Arial" w:cs="Arial"/>
        </w:rPr>
        <w:t xml:space="preserve">Develop </w:t>
      </w:r>
      <w:r w:rsidR="00BE3179">
        <w:rPr>
          <w:rFonts w:ascii="Arial" w:hAnsi="Arial" w:cs="Arial"/>
        </w:rPr>
        <w:t xml:space="preserve">and implement </w:t>
      </w:r>
      <w:r w:rsidR="00517507" w:rsidRPr="004B179E">
        <w:rPr>
          <w:rFonts w:ascii="Arial" w:hAnsi="Arial" w:cs="Arial"/>
        </w:rPr>
        <w:t xml:space="preserve">a Membership Plan that outlines annual goals and strategies for recruiting new </w:t>
      </w:r>
      <w:r w:rsidR="00F57BC9" w:rsidRPr="004B179E">
        <w:rPr>
          <w:rFonts w:ascii="Arial" w:hAnsi="Arial" w:cs="Arial"/>
        </w:rPr>
        <w:t>and</w:t>
      </w:r>
      <w:r w:rsidR="00517507" w:rsidRPr="004B179E">
        <w:rPr>
          <w:rFonts w:ascii="Arial" w:hAnsi="Arial" w:cs="Arial"/>
        </w:rPr>
        <w:t xml:space="preserve"> retaining existing members.</w:t>
      </w:r>
      <w:r w:rsidRPr="004B179E">
        <w:rPr>
          <w:rFonts w:ascii="Arial" w:hAnsi="Arial" w:cs="Arial"/>
        </w:rPr>
        <w:t xml:space="preserve"> </w:t>
      </w:r>
    </w:p>
    <w:p w14:paraId="0089080C" w14:textId="3BB86378" w:rsidR="00DA74FD" w:rsidRPr="004B179E" w:rsidRDefault="005335BC" w:rsidP="00F57BC9">
      <w:pPr>
        <w:pStyle w:val="Default"/>
        <w:spacing w:before="120"/>
        <w:ind w:left="1710" w:right="86" w:hanging="270"/>
        <w:rPr>
          <w:rFonts w:ascii="Arial" w:hAnsi="Arial" w:cs="Arial"/>
        </w:rPr>
      </w:pPr>
      <w:r w:rsidRPr="004B179E">
        <w:rPr>
          <w:rFonts w:ascii="Arial" w:hAnsi="Arial" w:cs="Arial"/>
        </w:rPr>
        <w:t xml:space="preserve">b. </w:t>
      </w:r>
      <w:r w:rsidR="008C0082" w:rsidRPr="004B179E">
        <w:rPr>
          <w:rFonts w:ascii="Arial" w:hAnsi="Arial" w:cs="Arial"/>
        </w:rPr>
        <w:t xml:space="preserve">Propose and </w:t>
      </w:r>
      <w:r w:rsidR="00F57BC9" w:rsidRPr="004B179E">
        <w:rPr>
          <w:rFonts w:ascii="Arial" w:hAnsi="Arial" w:cs="Arial"/>
        </w:rPr>
        <w:t>Develop new</w:t>
      </w:r>
      <w:r w:rsidR="004E3FCA" w:rsidRPr="004B179E">
        <w:rPr>
          <w:rFonts w:ascii="Arial" w:hAnsi="Arial" w:cs="Arial"/>
        </w:rPr>
        <w:t xml:space="preserve"> </w:t>
      </w:r>
      <w:r w:rsidR="00C81324" w:rsidRPr="004B179E">
        <w:rPr>
          <w:rFonts w:ascii="Arial" w:hAnsi="Arial" w:cs="Arial"/>
        </w:rPr>
        <w:t>programmatic</w:t>
      </w:r>
      <w:r w:rsidR="00F57BC9" w:rsidRPr="004B179E">
        <w:rPr>
          <w:rFonts w:ascii="Arial" w:hAnsi="Arial" w:cs="Arial"/>
        </w:rPr>
        <w:t xml:space="preserve"> revenue streams.</w:t>
      </w:r>
    </w:p>
    <w:p w14:paraId="583AB690" w14:textId="77777777" w:rsidR="005335BC" w:rsidRPr="004B179E" w:rsidRDefault="005335BC" w:rsidP="00BD6B4E">
      <w:pPr>
        <w:pStyle w:val="Default"/>
        <w:ind w:left="810" w:right="90"/>
        <w:rPr>
          <w:rFonts w:ascii="Arial" w:hAnsi="Arial" w:cs="Arial"/>
          <w:color w:val="auto"/>
          <w:sz w:val="32"/>
          <w:szCs w:val="32"/>
        </w:rPr>
      </w:pPr>
    </w:p>
    <w:p w14:paraId="5F7A9956" w14:textId="77777777" w:rsidR="005335BC" w:rsidRPr="004B179E" w:rsidRDefault="005335BC" w:rsidP="00C441E0">
      <w:pPr>
        <w:pStyle w:val="Default"/>
        <w:ind w:left="810" w:right="90"/>
        <w:rPr>
          <w:rFonts w:ascii="Arial" w:hAnsi="Arial" w:cs="Arial"/>
          <w:color w:val="auto"/>
        </w:rPr>
      </w:pPr>
      <w:r w:rsidRPr="004B179E">
        <w:rPr>
          <w:rFonts w:ascii="Arial" w:hAnsi="Arial" w:cs="Arial"/>
          <w:b/>
          <w:bCs/>
          <w:color w:val="auto"/>
        </w:rPr>
        <w:t xml:space="preserve">Bookkeeping Services </w:t>
      </w:r>
    </w:p>
    <w:p w14:paraId="7D596F13" w14:textId="6EA0FC5A"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1) Generate monthly financial reports (P&amp;L; budget comparison; balance sheet, accounts payable, accounts receivable, monthly reconciliation report). </w:t>
      </w:r>
    </w:p>
    <w:p w14:paraId="6B072F40"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2) Receipt of income from conference activities (registration and sponsorships); bi-weekly accounts payable for contracts and reimbursement of expenses. </w:t>
      </w:r>
    </w:p>
    <w:p w14:paraId="0DAC9421"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3) Enter all processes into QuickBooks/financial spreadsheets. </w:t>
      </w:r>
    </w:p>
    <w:p w14:paraId="30BB5C6E"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4) Credit card processing for registrations/sponsorships as needed. </w:t>
      </w:r>
    </w:p>
    <w:p w14:paraId="1ED5A268"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5) Payment processing and coordination with merchant account. </w:t>
      </w:r>
    </w:p>
    <w:p w14:paraId="04C43D56"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6) Preparation of semi-monthly disbursements </w:t>
      </w:r>
    </w:p>
    <w:p w14:paraId="7771BFA4"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7) Coordination of documents for annual tax preparation with an external CPA. </w:t>
      </w:r>
    </w:p>
    <w:p w14:paraId="61D1E7A5" w14:textId="2BF8AF6E"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8) Provide support for audit. </w:t>
      </w:r>
    </w:p>
    <w:p w14:paraId="4CB08287" w14:textId="77777777" w:rsidR="005335BC" w:rsidRPr="004B179E" w:rsidRDefault="005335BC" w:rsidP="00D464C3">
      <w:pPr>
        <w:pStyle w:val="Default"/>
        <w:spacing w:before="180"/>
        <w:ind w:left="1170" w:right="86" w:hanging="364"/>
        <w:rPr>
          <w:rFonts w:ascii="Arial" w:hAnsi="Arial" w:cs="Arial"/>
        </w:rPr>
      </w:pPr>
      <w:r w:rsidRPr="004B179E">
        <w:rPr>
          <w:rFonts w:ascii="Arial" w:hAnsi="Arial" w:cs="Arial"/>
        </w:rPr>
        <w:t xml:space="preserve">9) Maintain an accurate accounting of performance to budget and forecast. </w:t>
      </w:r>
    </w:p>
    <w:p w14:paraId="2A8C49DD" w14:textId="77777777" w:rsidR="005335BC" w:rsidRPr="004B179E" w:rsidRDefault="005335BC" w:rsidP="00BD6B4E">
      <w:pPr>
        <w:pStyle w:val="Default"/>
        <w:ind w:left="810" w:right="90"/>
        <w:rPr>
          <w:rFonts w:ascii="Arial" w:hAnsi="Arial" w:cs="Arial"/>
          <w:color w:val="auto"/>
          <w:sz w:val="32"/>
          <w:szCs w:val="32"/>
        </w:rPr>
      </w:pPr>
    </w:p>
    <w:p w14:paraId="62FA6E70" w14:textId="77777777" w:rsidR="005335BC" w:rsidRPr="004B179E" w:rsidRDefault="005335BC" w:rsidP="00BD6B4E">
      <w:pPr>
        <w:pStyle w:val="Default"/>
        <w:ind w:left="810" w:right="90"/>
        <w:rPr>
          <w:rFonts w:ascii="Arial" w:hAnsi="Arial" w:cs="Arial"/>
          <w:color w:val="auto"/>
        </w:rPr>
      </w:pPr>
      <w:r w:rsidRPr="004B179E">
        <w:rPr>
          <w:rFonts w:ascii="Arial" w:hAnsi="Arial" w:cs="Arial"/>
          <w:b/>
          <w:bCs/>
          <w:color w:val="auto"/>
        </w:rPr>
        <w:t xml:space="preserve">Annual Conference Management </w:t>
      </w:r>
    </w:p>
    <w:p w14:paraId="3C6B9FA5" w14:textId="4F6C6843"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 Work with </w:t>
      </w:r>
      <w:r w:rsidR="00A30E5F" w:rsidRPr="004B179E">
        <w:rPr>
          <w:rFonts w:ascii="Arial" w:hAnsi="Arial" w:cs="Arial"/>
        </w:rPr>
        <w:t>C</w:t>
      </w:r>
      <w:r w:rsidRPr="004B179E">
        <w:rPr>
          <w:rFonts w:ascii="Arial" w:hAnsi="Arial" w:cs="Arial"/>
        </w:rPr>
        <w:t xml:space="preserve">ommittee </w:t>
      </w:r>
      <w:r w:rsidR="00A30E5F" w:rsidRPr="004B179E">
        <w:rPr>
          <w:rFonts w:ascii="Arial" w:hAnsi="Arial" w:cs="Arial"/>
        </w:rPr>
        <w:t>C</w:t>
      </w:r>
      <w:r w:rsidRPr="004B179E">
        <w:rPr>
          <w:rFonts w:ascii="Arial" w:hAnsi="Arial" w:cs="Arial"/>
        </w:rPr>
        <w:t xml:space="preserve">hairs in the planning and execution of the </w:t>
      </w:r>
      <w:r w:rsidR="003D7DEC" w:rsidRPr="004B179E">
        <w:rPr>
          <w:rFonts w:ascii="Arial" w:hAnsi="Arial" w:cs="Arial"/>
        </w:rPr>
        <w:t>A</w:t>
      </w:r>
      <w:r w:rsidRPr="004B179E">
        <w:rPr>
          <w:rFonts w:ascii="Arial" w:hAnsi="Arial" w:cs="Arial"/>
        </w:rPr>
        <w:t xml:space="preserve">nnual </w:t>
      </w:r>
      <w:r w:rsidR="003D7DEC" w:rsidRPr="004B179E">
        <w:rPr>
          <w:rFonts w:ascii="Arial" w:hAnsi="Arial" w:cs="Arial"/>
        </w:rPr>
        <w:t>C</w:t>
      </w:r>
      <w:r w:rsidRPr="004B179E">
        <w:rPr>
          <w:rFonts w:ascii="Arial" w:hAnsi="Arial" w:cs="Arial"/>
        </w:rPr>
        <w:t xml:space="preserve">onference. </w:t>
      </w:r>
    </w:p>
    <w:p w14:paraId="07D8586F" w14:textId="4131D0FC"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2) Provide updated reports on registration, exhibit hall sales, sponsorships and budg</w:t>
      </w:r>
      <w:r w:rsidR="003D7DEC" w:rsidRPr="004B179E">
        <w:rPr>
          <w:rFonts w:ascii="Arial" w:hAnsi="Arial" w:cs="Arial"/>
        </w:rPr>
        <w:t>e</w:t>
      </w:r>
      <w:r w:rsidRPr="004B179E">
        <w:rPr>
          <w:rFonts w:ascii="Arial" w:hAnsi="Arial" w:cs="Arial"/>
        </w:rPr>
        <w:t xml:space="preserve">t periodically prior to the conference. </w:t>
      </w:r>
    </w:p>
    <w:p w14:paraId="11C5457C"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3) Collect and manage registrations pre-conference and onsite. </w:t>
      </w:r>
    </w:p>
    <w:p w14:paraId="58077180"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4) Once a program is established by the committee for conference, manage speakers. </w:t>
      </w:r>
    </w:p>
    <w:p w14:paraId="309A11F8"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5) Assign classroom location and setup. </w:t>
      </w:r>
    </w:p>
    <w:p w14:paraId="21B02219"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6) Pre-conference activities: design/production of badges, integration with lead retrieval system, ribbons, support for multiple promotional codes, coordination of all signage in consultation with the Conference Committee, send out/collect RFP for third party vendors as needed, manage hotel communications about changes, assist with food selection/ordering, participate in discussions about room(s) set-up, participate in bi-weekly pre-conference calls with Conference Committee, prepares correspondence to keynote speakers, presenters and exhibitors, and responds to their questions both in writing and/or over the phone. </w:t>
      </w:r>
    </w:p>
    <w:p w14:paraId="7D18EC19"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7) Exhibits Management - work with vendors/provide and collect sponsorship information, manages registration of individual exhibitor personnel, provides onsite exhibit hall layout and provides management within exhibit hall during load-in and load-out and throughout the event. </w:t>
      </w:r>
    </w:p>
    <w:p w14:paraId="4026852D"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8) Create a working budget that is easily updated for the conference. </w:t>
      </w:r>
    </w:p>
    <w:p w14:paraId="4F34B134"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9) Staff during event – provide appropriate staff to execute the conference. </w:t>
      </w:r>
    </w:p>
    <w:p w14:paraId="337F0A9B"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10) Staff to manage registrations and other events (on site or off property) as required; staff must arrive at least one day prior to the event to manage the assembly and testing of the registration center, which includes: registration packet pickup, badge name changes, material distribution, on-site registration, payment processing, speaker check-in, survey collection, supervision of all staff as needed; promotional item fulfillment; coordinate and handle AV onsite; ensure the proper placement of signage, and general conference information; handles daily notifications of program changes; assist keynote speakers with logistics; monitors F&amp;B orders and coordinates changes as needed. </w:t>
      </w:r>
    </w:p>
    <w:p w14:paraId="01CDBB67"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11) Brochure/Program Development (as described in Publications section). </w:t>
      </w:r>
    </w:p>
    <w:p w14:paraId="4C9B0F92" w14:textId="142E1136"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12) Marketing and Promotion of Conference – </w:t>
      </w:r>
      <w:r w:rsidR="0067052D" w:rsidRPr="004B179E">
        <w:rPr>
          <w:rFonts w:ascii="Arial" w:hAnsi="Arial" w:cs="Arial"/>
        </w:rPr>
        <w:t>I</w:t>
      </w:r>
      <w:r w:rsidRPr="004B179E">
        <w:rPr>
          <w:rFonts w:ascii="Arial" w:hAnsi="Arial" w:cs="Arial"/>
        </w:rPr>
        <w:t xml:space="preserve">mplement ideas about the Chapter web changes, email and newsletter ideas and other publications as needed. </w:t>
      </w:r>
    </w:p>
    <w:p w14:paraId="73B133DF" w14:textId="2519AE79"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13) F&amp;B Selection – assist Conference Committee with selection and ordering; works directly with Hotel to communicate final decisions and make adjustments as needed. </w:t>
      </w:r>
    </w:p>
    <w:p w14:paraId="701FEF10"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14) Housing Coordination – manage full housing process with hotel including managing attrition and providing weekly reports in the last 6 weeks prior to conference. </w:t>
      </w:r>
    </w:p>
    <w:p w14:paraId="14233F29"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15) Provide scanners and coordinate staff and volunteers to scan name badge of attendees at continuing education courses. </w:t>
      </w:r>
    </w:p>
    <w:p w14:paraId="273AD599"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16) Within one week of conference, submit all required continuing education attendance records to the State of Florida including but not limited to landscape architecture and architecture. </w:t>
      </w:r>
    </w:p>
    <w:p w14:paraId="17210FEC"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17) Provide conference evaluation and close out report along attendee and vendor evaluation surveys within 10 days. </w:t>
      </w:r>
    </w:p>
    <w:p w14:paraId="6A6C9332" w14:textId="77777777" w:rsidR="005335BC" w:rsidRPr="004B179E" w:rsidRDefault="005335BC" w:rsidP="000610EF">
      <w:pPr>
        <w:pStyle w:val="Default"/>
        <w:spacing w:before="180"/>
        <w:ind w:left="1170" w:right="86" w:hanging="364"/>
        <w:rPr>
          <w:rFonts w:ascii="Arial" w:hAnsi="Arial" w:cs="Arial"/>
        </w:rPr>
      </w:pPr>
      <w:r w:rsidRPr="004B179E">
        <w:rPr>
          <w:rFonts w:ascii="Arial" w:hAnsi="Arial" w:cs="Arial"/>
        </w:rPr>
        <w:t xml:space="preserve">18) Review and reconcile all vendor bills including hotel and food service within 30 days of conference. Provide final cost analysis including actual vs. budgeted expenses and revenues within 45 days of conference. </w:t>
      </w:r>
    </w:p>
    <w:p w14:paraId="7DDABD1B" w14:textId="1E05A9F1" w:rsidR="00960F7C" w:rsidRPr="004B179E" w:rsidRDefault="00960F7C" w:rsidP="00E0238D">
      <w:pPr>
        <w:pStyle w:val="Heading4"/>
        <w:rPr>
          <w:rFonts w:ascii="Arial" w:hAnsi="Arial" w:cs="Arial"/>
          <w:b w:val="0"/>
          <w:color w:val="auto"/>
          <w:sz w:val="36"/>
          <w:szCs w:val="36"/>
        </w:rPr>
      </w:pPr>
    </w:p>
    <w:p w14:paraId="0DD2EC40" w14:textId="54576168" w:rsidR="001859A4" w:rsidRPr="008F6BD0" w:rsidRDefault="009A6A2A" w:rsidP="00DB6478">
      <w:pPr>
        <w:pStyle w:val="Heading1"/>
        <w:ind w:left="816"/>
        <w:rPr>
          <w:rFonts w:ascii="Arial" w:hAnsi="Arial" w:cs="Arial"/>
          <w:color w:val="3A96DB"/>
          <w:sz w:val="24"/>
          <w:szCs w:val="24"/>
        </w:rPr>
      </w:pPr>
      <w:r w:rsidRPr="008F6BD0">
        <w:rPr>
          <w:rFonts w:ascii="Arial" w:hAnsi="Arial" w:cs="Arial"/>
          <w:color w:val="3A96DB"/>
          <w:sz w:val="24"/>
          <w:szCs w:val="24"/>
        </w:rPr>
        <w:t>RESPONSE FORMAT &amp; PROPOSAL INSTRUCTIONS</w:t>
      </w:r>
    </w:p>
    <w:p w14:paraId="3B244AEF" w14:textId="77777777" w:rsidR="0028504F" w:rsidRPr="004B179E" w:rsidRDefault="0028504F" w:rsidP="00E0238D">
      <w:pPr>
        <w:spacing w:after="6" w:line="248" w:lineRule="auto"/>
        <w:ind w:left="368" w:right="5" w:hanging="10"/>
        <w:rPr>
          <w:rFonts w:ascii="Arial" w:eastAsia="Times New Roman" w:hAnsi="Arial" w:cs="Arial"/>
          <w:color w:val="auto"/>
          <w:sz w:val="16"/>
          <w:szCs w:val="16"/>
        </w:rPr>
      </w:pPr>
    </w:p>
    <w:p w14:paraId="6FBE0DD7" w14:textId="0CCE98B8" w:rsidR="001859A4" w:rsidRPr="004B179E" w:rsidRDefault="00CE1459" w:rsidP="0074165C">
      <w:pPr>
        <w:spacing w:after="6" w:line="248" w:lineRule="auto"/>
        <w:ind w:left="810" w:right="90" w:hanging="10"/>
        <w:rPr>
          <w:rFonts w:ascii="Arial" w:hAnsi="Arial" w:cs="Arial"/>
          <w:color w:val="auto"/>
          <w:sz w:val="24"/>
          <w:szCs w:val="24"/>
        </w:rPr>
      </w:pPr>
      <w:r w:rsidRPr="004B179E">
        <w:rPr>
          <w:rFonts w:ascii="Arial" w:eastAsia="Times New Roman" w:hAnsi="Arial" w:cs="Arial"/>
          <w:color w:val="auto"/>
          <w:sz w:val="24"/>
          <w:szCs w:val="24"/>
        </w:rPr>
        <w:t xml:space="preserve">Responses must include the following information that will serve as the basis for rating demonstrated qualifications of the individual/firm in this RFP.  In the review process, </w:t>
      </w:r>
      <w:r w:rsidR="00561327">
        <w:rPr>
          <w:rFonts w:ascii="Arial" w:eastAsia="Times New Roman" w:hAnsi="Arial" w:cs="Arial"/>
          <w:color w:val="auto"/>
          <w:sz w:val="24"/>
          <w:szCs w:val="24"/>
        </w:rPr>
        <w:t>NAIFA</w:t>
      </w:r>
      <w:r w:rsidR="00561327" w:rsidRPr="009055D8">
        <w:rPr>
          <w:rFonts w:ascii="Arial" w:eastAsia="Times New Roman" w:hAnsi="Arial" w:cs="Arial"/>
          <w:color w:val="auto"/>
          <w:sz w:val="24"/>
          <w:szCs w:val="24"/>
        </w:rPr>
        <w:t>-</w:t>
      </w:r>
      <w:r w:rsidR="00561327" w:rsidRPr="009055D8">
        <w:rPr>
          <w:rFonts w:ascii="Arial" w:eastAsia="Times New Roman" w:hAnsi="Arial" w:cs="Arial"/>
          <w:color w:val="auto"/>
          <w:sz w:val="24"/>
          <w:szCs w:val="24"/>
          <w:highlight w:val="yellow"/>
        </w:rPr>
        <w:t>&lt;XYZ&gt;</w:t>
      </w:r>
      <w:r w:rsidRPr="004B179E">
        <w:rPr>
          <w:rFonts w:ascii="Arial" w:eastAsia="Times New Roman" w:hAnsi="Arial" w:cs="Arial"/>
          <w:color w:val="auto"/>
          <w:sz w:val="24"/>
          <w:szCs w:val="24"/>
        </w:rPr>
        <w:t xml:space="preserve"> will evaluate the proposal </w:t>
      </w:r>
      <w:r w:rsidR="00C72D45" w:rsidRPr="004B179E">
        <w:rPr>
          <w:rFonts w:ascii="Arial" w:eastAsia="Times New Roman" w:hAnsi="Arial" w:cs="Arial"/>
          <w:color w:val="auto"/>
          <w:sz w:val="24"/>
          <w:szCs w:val="24"/>
        </w:rPr>
        <w:t>based on</w:t>
      </w:r>
      <w:r w:rsidRPr="004B179E">
        <w:rPr>
          <w:rFonts w:ascii="Arial" w:eastAsia="Times New Roman" w:hAnsi="Arial" w:cs="Arial"/>
          <w:color w:val="auto"/>
          <w:sz w:val="24"/>
          <w:szCs w:val="24"/>
        </w:rPr>
        <w:t xml:space="preserve"> the following information that must be submitted in each response: </w:t>
      </w:r>
    </w:p>
    <w:p w14:paraId="6925F2F4" w14:textId="77777777" w:rsidR="001859A4" w:rsidRPr="004B179E" w:rsidRDefault="00CE1459" w:rsidP="00E0238D">
      <w:pPr>
        <w:spacing w:after="0"/>
        <w:ind w:left="372"/>
        <w:rPr>
          <w:rFonts w:ascii="Arial" w:hAnsi="Arial" w:cs="Arial"/>
          <w:color w:val="auto"/>
          <w:sz w:val="24"/>
          <w:szCs w:val="24"/>
        </w:rPr>
      </w:pPr>
      <w:r w:rsidRPr="004B179E">
        <w:rPr>
          <w:rFonts w:ascii="Arial" w:eastAsia="Times New Roman" w:hAnsi="Arial" w:cs="Arial"/>
          <w:b/>
          <w:color w:val="auto"/>
          <w:sz w:val="24"/>
          <w:szCs w:val="24"/>
        </w:rPr>
        <w:t xml:space="preserve"> </w:t>
      </w:r>
    </w:p>
    <w:p w14:paraId="6FE67299" w14:textId="308B19A2" w:rsidR="001859A4" w:rsidRPr="004B179E" w:rsidRDefault="00CE1459" w:rsidP="00626DB6">
      <w:pPr>
        <w:spacing w:after="0"/>
        <w:ind w:left="810" w:right="90" w:hanging="10"/>
        <w:rPr>
          <w:rFonts w:ascii="Arial" w:hAnsi="Arial" w:cs="Arial"/>
          <w:color w:val="auto"/>
          <w:sz w:val="24"/>
          <w:szCs w:val="24"/>
          <w:u w:val="single"/>
        </w:rPr>
      </w:pPr>
      <w:r w:rsidRPr="004B179E">
        <w:rPr>
          <w:rFonts w:ascii="Arial" w:eastAsia="Times New Roman" w:hAnsi="Arial" w:cs="Arial"/>
          <w:b/>
          <w:color w:val="auto"/>
          <w:sz w:val="24"/>
          <w:szCs w:val="24"/>
          <w:u w:val="single"/>
        </w:rPr>
        <w:t xml:space="preserve">Please provide a </w:t>
      </w:r>
      <w:r w:rsidR="00C441E0" w:rsidRPr="004B179E">
        <w:rPr>
          <w:rFonts w:ascii="Arial" w:eastAsia="Times New Roman" w:hAnsi="Arial" w:cs="Arial"/>
          <w:b/>
          <w:color w:val="auto"/>
          <w:sz w:val="24"/>
          <w:szCs w:val="24"/>
          <w:u w:val="single"/>
        </w:rPr>
        <w:t>PDF</w:t>
      </w:r>
      <w:r w:rsidRPr="004B179E">
        <w:rPr>
          <w:rFonts w:ascii="Arial" w:eastAsia="Times New Roman" w:hAnsi="Arial" w:cs="Arial"/>
          <w:b/>
          <w:color w:val="auto"/>
          <w:sz w:val="24"/>
          <w:szCs w:val="24"/>
          <w:u w:val="single"/>
        </w:rPr>
        <w:t xml:space="preserve"> file that is tabbed for the following items: </w:t>
      </w:r>
      <w:r w:rsidRPr="004B179E">
        <w:rPr>
          <w:rFonts w:ascii="Arial" w:eastAsia="Arial MT" w:hAnsi="Arial" w:cs="Arial"/>
          <w:color w:val="auto"/>
          <w:sz w:val="24"/>
          <w:szCs w:val="24"/>
          <w:u w:val="single"/>
        </w:rPr>
        <w:t xml:space="preserve"> </w:t>
      </w:r>
    </w:p>
    <w:p w14:paraId="76C7505D" w14:textId="6E836D5B" w:rsidR="001859A4" w:rsidRPr="004B179E" w:rsidRDefault="00BD577B" w:rsidP="00A952D3">
      <w:pPr>
        <w:pStyle w:val="Default"/>
        <w:spacing w:before="180"/>
        <w:ind w:left="1170" w:right="86" w:hanging="364"/>
        <w:rPr>
          <w:rFonts w:ascii="Arial" w:hAnsi="Arial" w:cs="Arial"/>
        </w:rPr>
      </w:pPr>
      <w:r w:rsidRPr="004B179E">
        <w:rPr>
          <w:rFonts w:ascii="Arial" w:hAnsi="Arial" w:cs="Arial"/>
        </w:rPr>
        <w:t xml:space="preserve">1) </w:t>
      </w:r>
      <w:r w:rsidR="00CE1459" w:rsidRPr="004B179E">
        <w:rPr>
          <w:rFonts w:ascii="Arial" w:hAnsi="Arial" w:cs="Arial"/>
        </w:rPr>
        <w:t xml:space="preserve">A description of how the association manager is organized to serve </w:t>
      </w:r>
      <w:r w:rsidR="00561327">
        <w:rPr>
          <w:rFonts w:ascii="Arial" w:hAnsi="Arial" w:cs="Arial"/>
        </w:rPr>
        <w:t>NAIFA-</w:t>
      </w:r>
      <w:r w:rsidR="00561327" w:rsidRPr="009055D8">
        <w:rPr>
          <w:rFonts w:ascii="Arial" w:hAnsi="Arial" w:cs="Arial"/>
          <w:highlight w:val="yellow"/>
        </w:rPr>
        <w:t>&lt;XYZ&gt;</w:t>
      </w:r>
      <w:r w:rsidR="00CE1459" w:rsidRPr="004B179E">
        <w:rPr>
          <w:rFonts w:ascii="Arial" w:hAnsi="Arial" w:cs="Arial"/>
        </w:rPr>
        <w:t xml:space="preserve">. </w:t>
      </w:r>
    </w:p>
    <w:p w14:paraId="5762F87E" w14:textId="628882B4" w:rsidR="001859A4" w:rsidRPr="004B179E" w:rsidRDefault="00BD577B" w:rsidP="00A952D3">
      <w:pPr>
        <w:pStyle w:val="Default"/>
        <w:spacing w:before="180"/>
        <w:ind w:left="1170" w:right="86" w:hanging="364"/>
        <w:rPr>
          <w:rFonts w:ascii="Arial" w:hAnsi="Arial" w:cs="Arial"/>
        </w:rPr>
      </w:pPr>
      <w:r w:rsidRPr="004B179E">
        <w:rPr>
          <w:rFonts w:ascii="Arial" w:hAnsi="Arial" w:cs="Arial"/>
        </w:rPr>
        <w:t xml:space="preserve">2) </w:t>
      </w:r>
      <w:r w:rsidR="00CE1459" w:rsidRPr="004B179E">
        <w:rPr>
          <w:rFonts w:ascii="Arial" w:hAnsi="Arial" w:cs="Arial"/>
        </w:rPr>
        <w:t xml:space="preserve">An indication of your ability to provide support for each aspect of the Scope of Services section above. Also indicate services that you typically outsource. </w:t>
      </w:r>
    </w:p>
    <w:p w14:paraId="0AE3EB98" w14:textId="16829FB6" w:rsidR="001859A4" w:rsidRPr="004B179E" w:rsidRDefault="00BD577B" w:rsidP="00A952D3">
      <w:pPr>
        <w:pStyle w:val="Default"/>
        <w:spacing w:before="180"/>
        <w:ind w:left="1170" w:right="86" w:hanging="364"/>
        <w:rPr>
          <w:rFonts w:ascii="Arial" w:hAnsi="Arial" w:cs="Arial"/>
        </w:rPr>
      </w:pPr>
      <w:r w:rsidRPr="004B179E">
        <w:rPr>
          <w:rFonts w:ascii="Arial" w:hAnsi="Arial" w:cs="Arial"/>
        </w:rPr>
        <w:t xml:space="preserve">3) </w:t>
      </w:r>
      <w:r w:rsidR="00CE1459" w:rsidRPr="004B179E">
        <w:rPr>
          <w:rFonts w:ascii="Arial" w:hAnsi="Arial" w:cs="Arial"/>
        </w:rPr>
        <w:t xml:space="preserve">An explanation of the manager's experience in related industries. </w:t>
      </w:r>
    </w:p>
    <w:p w14:paraId="64D1D652" w14:textId="5373CDAE" w:rsidR="001859A4" w:rsidRPr="004B179E" w:rsidRDefault="00BD577B" w:rsidP="00A952D3">
      <w:pPr>
        <w:pStyle w:val="Default"/>
        <w:spacing w:before="180"/>
        <w:ind w:left="1170" w:right="86" w:hanging="364"/>
        <w:rPr>
          <w:rFonts w:ascii="Arial" w:hAnsi="Arial" w:cs="Arial"/>
        </w:rPr>
      </w:pPr>
      <w:r w:rsidRPr="004B179E">
        <w:rPr>
          <w:rFonts w:ascii="Arial" w:hAnsi="Arial" w:cs="Arial"/>
        </w:rPr>
        <w:t xml:space="preserve">4) </w:t>
      </w:r>
      <w:r w:rsidR="00CE1459" w:rsidRPr="004B179E">
        <w:rPr>
          <w:rFonts w:ascii="Arial" w:hAnsi="Arial" w:cs="Arial"/>
        </w:rPr>
        <w:t xml:space="preserve">Proposed fee/salary for management services. </w:t>
      </w:r>
    </w:p>
    <w:p w14:paraId="6117F927" w14:textId="592D644E" w:rsidR="001859A4" w:rsidRPr="004B179E" w:rsidRDefault="00BD577B" w:rsidP="00A952D3">
      <w:pPr>
        <w:pStyle w:val="Default"/>
        <w:spacing w:before="180"/>
        <w:ind w:left="1170" w:right="86" w:hanging="364"/>
        <w:rPr>
          <w:rFonts w:ascii="Arial" w:hAnsi="Arial" w:cs="Arial"/>
        </w:rPr>
      </w:pPr>
      <w:r w:rsidRPr="004B179E">
        <w:rPr>
          <w:rFonts w:ascii="Arial" w:hAnsi="Arial" w:cs="Arial"/>
        </w:rPr>
        <w:t xml:space="preserve">5) </w:t>
      </w:r>
      <w:r w:rsidR="00CE1459" w:rsidRPr="004B179E">
        <w:rPr>
          <w:rFonts w:ascii="Arial" w:hAnsi="Arial" w:cs="Arial"/>
        </w:rPr>
        <w:t xml:space="preserve">The qualifications, professional experience and responsibilities of the manager/team who will serve our association. </w:t>
      </w:r>
    </w:p>
    <w:p w14:paraId="71A572F3" w14:textId="679FDB7F" w:rsidR="001859A4" w:rsidRPr="004B179E" w:rsidRDefault="00BD1352" w:rsidP="008571F4">
      <w:pPr>
        <w:pStyle w:val="Default"/>
        <w:spacing w:before="180"/>
        <w:ind w:left="1170" w:right="86" w:hanging="364"/>
        <w:rPr>
          <w:rFonts w:ascii="Arial" w:hAnsi="Arial" w:cs="Arial"/>
        </w:rPr>
      </w:pPr>
      <w:r>
        <w:rPr>
          <w:rFonts w:ascii="Arial" w:hAnsi="Arial" w:cs="Arial"/>
        </w:rPr>
        <w:t>6</w:t>
      </w:r>
      <w:r w:rsidR="00C81324" w:rsidRPr="004B179E">
        <w:rPr>
          <w:rFonts w:ascii="Arial" w:hAnsi="Arial" w:cs="Arial"/>
        </w:rPr>
        <w:t xml:space="preserve">) </w:t>
      </w:r>
      <w:r w:rsidR="00CE1459" w:rsidRPr="004B179E">
        <w:rPr>
          <w:rFonts w:ascii="Arial" w:hAnsi="Arial" w:cs="Arial"/>
        </w:rPr>
        <w:t xml:space="preserve">A representative client list and references that includes the following information: </w:t>
      </w:r>
    </w:p>
    <w:p w14:paraId="7337CB7C" w14:textId="49CC16D2" w:rsidR="001859A4" w:rsidRPr="004B179E" w:rsidRDefault="00C81324" w:rsidP="00C81324">
      <w:pPr>
        <w:pStyle w:val="Default"/>
        <w:spacing w:before="120"/>
        <w:ind w:left="1710" w:right="86" w:hanging="270"/>
        <w:rPr>
          <w:rFonts w:ascii="Arial" w:hAnsi="Arial" w:cs="Arial"/>
        </w:rPr>
      </w:pPr>
      <w:r w:rsidRPr="004B179E">
        <w:rPr>
          <w:rFonts w:ascii="Arial" w:hAnsi="Arial" w:cs="Arial"/>
        </w:rPr>
        <w:t xml:space="preserve">a. </w:t>
      </w:r>
      <w:r w:rsidR="00CE1459" w:rsidRPr="004B179E">
        <w:rPr>
          <w:rFonts w:ascii="Arial" w:hAnsi="Arial" w:cs="Arial"/>
        </w:rPr>
        <w:t xml:space="preserve">Company name, address and phone number </w:t>
      </w:r>
    </w:p>
    <w:p w14:paraId="3E8653F3" w14:textId="755CE1B9" w:rsidR="001859A4" w:rsidRPr="004B179E" w:rsidRDefault="00C81324" w:rsidP="00C81324">
      <w:pPr>
        <w:pStyle w:val="Default"/>
        <w:spacing w:before="120"/>
        <w:ind w:left="1710" w:right="86" w:hanging="270"/>
        <w:rPr>
          <w:rFonts w:ascii="Arial" w:hAnsi="Arial" w:cs="Arial"/>
        </w:rPr>
      </w:pPr>
      <w:r w:rsidRPr="004B179E">
        <w:rPr>
          <w:rFonts w:ascii="Arial" w:hAnsi="Arial" w:cs="Arial"/>
        </w:rPr>
        <w:t xml:space="preserve">b. </w:t>
      </w:r>
      <w:r w:rsidR="00CE1459" w:rsidRPr="004B179E">
        <w:rPr>
          <w:rFonts w:ascii="Arial" w:hAnsi="Arial" w:cs="Arial"/>
        </w:rPr>
        <w:t xml:space="preserve">Contact name, title and email </w:t>
      </w:r>
    </w:p>
    <w:p w14:paraId="424F6D84" w14:textId="3EB06AF3" w:rsidR="001859A4" w:rsidRPr="004B179E" w:rsidRDefault="00C81324" w:rsidP="00C81324">
      <w:pPr>
        <w:pStyle w:val="Default"/>
        <w:spacing w:before="120"/>
        <w:ind w:left="1710" w:right="86" w:hanging="270"/>
        <w:rPr>
          <w:rFonts w:ascii="Arial" w:hAnsi="Arial" w:cs="Arial"/>
        </w:rPr>
      </w:pPr>
      <w:r w:rsidRPr="004B179E">
        <w:rPr>
          <w:rFonts w:ascii="Arial" w:hAnsi="Arial" w:cs="Arial"/>
        </w:rPr>
        <w:t xml:space="preserve">c. </w:t>
      </w:r>
      <w:r w:rsidR="00CE1459" w:rsidRPr="004B179E">
        <w:rPr>
          <w:rFonts w:ascii="Arial" w:hAnsi="Arial" w:cs="Arial"/>
        </w:rPr>
        <w:t xml:space="preserve">Website address (if applicable) </w:t>
      </w:r>
    </w:p>
    <w:p w14:paraId="7C292B6E" w14:textId="77777777" w:rsidR="001859A4" w:rsidRPr="004B179E" w:rsidRDefault="00CE1459" w:rsidP="00E0238D">
      <w:pPr>
        <w:spacing w:after="16"/>
        <w:ind w:left="824"/>
        <w:rPr>
          <w:rFonts w:ascii="Arial" w:hAnsi="Arial" w:cs="Arial"/>
          <w:color w:val="auto"/>
          <w:sz w:val="24"/>
          <w:szCs w:val="24"/>
        </w:rPr>
      </w:pPr>
      <w:r w:rsidRPr="004B179E">
        <w:rPr>
          <w:rFonts w:ascii="Arial" w:eastAsia="Times New Roman" w:hAnsi="Arial" w:cs="Arial"/>
          <w:color w:val="auto"/>
          <w:sz w:val="24"/>
          <w:szCs w:val="24"/>
        </w:rPr>
        <w:t xml:space="preserve"> </w:t>
      </w:r>
    </w:p>
    <w:p w14:paraId="527409EE" w14:textId="77777777" w:rsidR="001859A4" w:rsidRPr="004B179E" w:rsidRDefault="00CE1459" w:rsidP="00643E7A">
      <w:pPr>
        <w:spacing w:after="0"/>
        <w:ind w:left="810" w:right="90" w:hanging="10"/>
        <w:rPr>
          <w:rFonts w:ascii="Arial" w:eastAsia="Times New Roman" w:hAnsi="Arial" w:cs="Arial"/>
          <w:b/>
          <w:color w:val="auto"/>
          <w:sz w:val="24"/>
          <w:szCs w:val="24"/>
          <w:u w:val="single"/>
        </w:rPr>
      </w:pPr>
      <w:r w:rsidRPr="004B179E">
        <w:rPr>
          <w:rFonts w:ascii="Arial" w:eastAsia="Times New Roman" w:hAnsi="Arial" w:cs="Arial"/>
          <w:b/>
          <w:color w:val="auto"/>
          <w:sz w:val="24"/>
          <w:szCs w:val="24"/>
          <w:u w:val="single"/>
        </w:rPr>
        <w:t xml:space="preserve">Submission and General Instructions </w:t>
      </w:r>
    </w:p>
    <w:p w14:paraId="48ADC9C0" w14:textId="29B2A560" w:rsidR="001859A4" w:rsidRPr="004B179E" w:rsidRDefault="00CE1459" w:rsidP="004419FA">
      <w:pPr>
        <w:spacing w:before="180" w:after="0" w:line="240" w:lineRule="auto"/>
        <w:ind w:left="820" w:hanging="14"/>
        <w:rPr>
          <w:rFonts w:ascii="Arial" w:hAnsi="Arial" w:cs="Arial"/>
          <w:color w:val="auto"/>
          <w:sz w:val="24"/>
          <w:szCs w:val="24"/>
        </w:rPr>
      </w:pPr>
      <w:r w:rsidRPr="004B179E">
        <w:rPr>
          <w:rFonts w:ascii="Arial" w:eastAsiaTheme="minorEastAsia" w:hAnsi="Arial" w:cs="Arial"/>
          <w:sz w:val="24"/>
          <w:szCs w:val="24"/>
        </w:rPr>
        <w:t>Individuals and firms responding to this announcement shall submit their proposal by email to</w:t>
      </w:r>
      <w:r w:rsidRPr="004B179E">
        <w:rPr>
          <w:rFonts w:ascii="Arial" w:eastAsia="Times New Roman" w:hAnsi="Arial" w:cs="Arial"/>
          <w:color w:val="auto"/>
          <w:sz w:val="24"/>
          <w:szCs w:val="24"/>
        </w:rPr>
        <w:t xml:space="preserve"> </w:t>
      </w:r>
      <w:r w:rsidR="00561327">
        <w:rPr>
          <w:rFonts w:ascii="Arial" w:eastAsia="Times New Roman" w:hAnsi="Arial" w:cs="Arial"/>
          <w:color w:val="auto"/>
          <w:sz w:val="24"/>
          <w:szCs w:val="24"/>
        </w:rPr>
        <w:t>NAIFA-</w:t>
      </w:r>
      <w:r w:rsidR="00561327" w:rsidRPr="00BD1352">
        <w:rPr>
          <w:rFonts w:ascii="Arial" w:eastAsia="Times New Roman" w:hAnsi="Arial" w:cs="Arial"/>
          <w:color w:val="auto"/>
          <w:sz w:val="24"/>
          <w:szCs w:val="24"/>
          <w:highlight w:val="yellow"/>
        </w:rPr>
        <w:t>&lt;XYZ&gt;</w:t>
      </w:r>
      <w:r w:rsidRPr="004B179E">
        <w:rPr>
          <w:rFonts w:ascii="Arial" w:eastAsia="Times New Roman" w:hAnsi="Arial" w:cs="Arial"/>
          <w:color w:val="auto"/>
          <w:sz w:val="24"/>
          <w:szCs w:val="24"/>
        </w:rPr>
        <w:t xml:space="preserve"> President </w:t>
      </w:r>
      <w:r w:rsidR="00BD1352" w:rsidRPr="00BD1352">
        <w:rPr>
          <w:rFonts w:ascii="Arial" w:eastAsia="Times New Roman" w:hAnsi="Arial" w:cs="Arial"/>
          <w:color w:val="auto"/>
          <w:sz w:val="24"/>
          <w:szCs w:val="24"/>
          <w:highlight w:val="yellow"/>
        </w:rPr>
        <w:t>&lt;Name&gt;</w:t>
      </w:r>
      <w:r w:rsidRPr="004B179E">
        <w:rPr>
          <w:rFonts w:ascii="Arial" w:eastAsia="Times New Roman" w:hAnsi="Arial" w:cs="Arial"/>
          <w:color w:val="auto"/>
          <w:sz w:val="24"/>
          <w:szCs w:val="24"/>
        </w:rPr>
        <w:t xml:space="preserve"> (</w:t>
      </w:r>
      <w:r w:rsidR="00BD1352" w:rsidRPr="00FA3E6C">
        <w:rPr>
          <w:rFonts w:ascii="Arial" w:eastAsia="Times New Roman" w:hAnsi="Arial" w:cs="Arial"/>
          <w:b/>
          <w:bCs/>
          <w:color w:val="3A96DB"/>
          <w:sz w:val="24"/>
          <w:szCs w:val="24"/>
          <w:highlight w:val="yellow"/>
          <w:u w:val="single"/>
        </w:rPr>
        <w:t>Email</w:t>
      </w:r>
      <w:r w:rsidRPr="004B179E">
        <w:rPr>
          <w:rFonts w:ascii="Arial" w:eastAsia="Times New Roman" w:hAnsi="Arial" w:cs="Arial"/>
          <w:color w:val="auto"/>
          <w:sz w:val="24"/>
          <w:szCs w:val="24"/>
        </w:rPr>
        <w:t xml:space="preserve">) by </w:t>
      </w:r>
      <w:r w:rsidR="00FA3E6C" w:rsidRPr="00FA3E6C">
        <w:rPr>
          <w:rFonts w:ascii="Arial" w:eastAsia="Times New Roman" w:hAnsi="Arial" w:cs="Arial"/>
          <w:color w:val="auto"/>
          <w:sz w:val="24"/>
          <w:szCs w:val="24"/>
          <w:highlight w:val="yellow"/>
        </w:rPr>
        <w:t>&lt;deadline&gt;</w:t>
      </w:r>
      <w:r w:rsidRPr="004B179E">
        <w:rPr>
          <w:rFonts w:ascii="Arial" w:eastAsia="Times New Roman" w:hAnsi="Arial" w:cs="Arial"/>
          <w:color w:val="auto"/>
          <w:sz w:val="24"/>
          <w:szCs w:val="24"/>
        </w:rPr>
        <w:t>. Late proposals will not be accepted</w:t>
      </w:r>
      <w:r w:rsidRPr="004B179E">
        <w:rPr>
          <w:rFonts w:ascii="Arial" w:eastAsia="Arial MT" w:hAnsi="Arial" w:cs="Arial"/>
          <w:color w:val="auto"/>
          <w:sz w:val="24"/>
          <w:szCs w:val="24"/>
        </w:rPr>
        <w:t xml:space="preserve">. </w:t>
      </w:r>
    </w:p>
    <w:p w14:paraId="4E219FDE" w14:textId="77777777" w:rsidR="001859A4" w:rsidRPr="004B179E" w:rsidRDefault="00CE1459" w:rsidP="00E0238D">
      <w:pPr>
        <w:spacing w:after="0"/>
        <w:ind w:left="372"/>
        <w:rPr>
          <w:rFonts w:ascii="Arial" w:hAnsi="Arial" w:cs="Arial"/>
          <w:color w:val="auto"/>
          <w:sz w:val="36"/>
          <w:szCs w:val="36"/>
        </w:rPr>
      </w:pPr>
      <w:r w:rsidRPr="004B179E">
        <w:rPr>
          <w:rFonts w:ascii="Arial" w:eastAsia="Arial MT" w:hAnsi="Arial" w:cs="Arial"/>
          <w:color w:val="auto"/>
          <w:sz w:val="36"/>
          <w:szCs w:val="36"/>
        </w:rPr>
        <w:t xml:space="preserve"> </w:t>
      </w:r>
    </w:p>
    <w:p w14:paraId="7AFEEEAC" w14:textId="77777777" w:rsidR="001859A4" w:rsidRPr="00931102" w:rsidRDefault="00CE1459" w:rsidP="00DB6478">
      <w:pPr>
        <w:pStyle w:val="Heading1"/>
        <w:ind w:left="816"/>
        <w:rPr>
          <w:rFonts w:ascii="Arial" w:hAnsi="Arial" w:cs="Arial"/>
          <w:color w:val="3A96DB"/>
          <w:sz w:val="24"/>
          <w:szCs w:val="24"/>
        </w:rPr>
      </w:pPr>
      <w:r w:rsidRPr="00931102">
        <w:rPr>
          <w:rFonts w:ascii="Arial" w:hAnsi="Arial" w:cs="Arial"/>
          <w:color w:val="3A96DB"/>
          <w:sz w:val="24"/>
          <w:szCs w:val="24"/>
        </w:rPr>
        <w:t xml:space="preserve">TIMELINE </w:t>
      </w:r>
    </w:p>
    <w:p w14:paraId="21173353" w14:textId="77777777" w:rsidR="001859A4" w:rsidRPr="004B179E" w:rsidRDefault="00CE1459" w:rsidP="00E0238D">
      <w:pPr>
        <w:spacing w:after="0"/>
        <w:ind w:left="372"/>
        <w:rPr>
          <w:rFonts w:ascii="Arial" w:hAnsi="Arial" w:cs="Arial"/>
          <w:color w:val="auto"/>
          <w:sz w:val="16"/>
          <w:szCs w:val="16"/>
        </w:rPr>
      </w:pPr>
      <w:r w:rsidRPr="004B179E">
        <w:rPr>
          <w:rFonts w:ascii="Arial" w:eastAsia="Arial MT" w:hAnsi="Arial" w:cs="Arial"/>
          <w:b/>
          <w:color w:val="auto"/>
          <w:sz w:val="16"/>
          <w:szCs w:val="16"/>
        </w:rPr>
        <w:t xml:space="preserve"> </w:t>
      </w:r>
    </w:p>
    <w:tbl>
      <w:tblPr>
        <w:tblStyle w:val="TableGrid"/>
        <w:tblpPr w:vertAnchor="text" w:horzAnchor="margin" w:tblpX="1414" w:tblpY="539"/>
        <w:tblOverlap w:val="never"/>
        <w:tblW w:w="8637" w:type="dxa"/>
        <w:tblInd w:w="0" w:type="dxa"/>
        <w:tblCellMar>
          <w:left w:w="109" w:type="dxa"/>
          <w:right w:w="115" w:type="dxa"/>
        </w:tblCellMar>
        <w:tblLook w:val="04A0" w:firstRow="1" w:lastRow="0" w:firstColumn="1" w:lastColumn="0" w:noHBand="0" w:noVBand="1"/>
      </w:tblPr>
      <w:tblGrid>
        <w:gridCol w:w="6027"/>
        <w:gridCol w:w="2610"/>
      </w:tblGrid>
      <w:tr w:rsidR="00B31E1A" w:rsidRPr="004B179E" w14:paraId="2864957A" w14:textId="77777777" w:rsidTr="002024D1">
        <w:trPr>
          <w:trHeight w:val="329"/>
        </w:trPr>
        <w:tc>
          <w:tcPr>
            <w:tcW w:w="6027" w:type="dxa"/>
            <w:tcBorders>
              <w:top w:val="single" w:sz="2" w:space="0" w:color="000000"/>
              <w:left w:val="single" w:sz="2" w:space="0" w:color="000000"/>
              <w:bottom w:val="single" w:sz="6" w:space="0" w:color="5B5F5F"/>
              <w:right w:val="single" w:sz="9" w:space="0" w:color="484848"/>
            </w:tcBorders>
          </w:tcPr>
          <w:p w14:paraId="1218ADEE" w14:textId="77777777" w:rsidR="001859A4" w:rsidRPr="004B179E" w:rsidRDefault="00CE1459" w:rsidP="002024D1">
            <w:pPr>
              <w:ind w:left="64"/>
              <w:rPr>
                <w:rFonts w:ascii="Arial" w:hAnsi="Arial" w:cs="Arial"/>
                <w:color w:val="auto"/>
                <w:sz w:val="24"/>
                <w:szCs w:val="24"/>
              </w:rPr>
            </w:pPr>
            <w:r w:rsidRPr="004B179E">
              <w:rPr>
                <w:rFonts w:ascii="Arial" w:eastAsia="Times New Roman" w:hAnsi="Arial" w:cs="Arial"/>
                <w:color w:val="auto"/>
                <w:sz w:val="24"/>
                <w:szCs w:val="24"/>
              </w:rPr>
              <w:t xml:space="preserve">All proposals due date </w:t>
            </w:r>
          </w:p>
        </w:tc>
        <w:tc>
          <w:tcPr>
            <w:tcW w:w="2610" w:type="dxa"/>
            <w:tcBorders>
              <w:top w:val="single" w:sz="2" w:space="0" w:color="000000"/>
              <w:left w:val="single" w:sz="9" w:space="0" w:color="484848"/>
              <w:bottom w:val="single" w:sz="6" w:space="0" w:color="5B5F5F"/>
              <w:right w:val="single" w:sz="6" w:space="0" w:color="373737"/>
            </w:tcBorders>
          </w:tcPr>
          <w:p w14:paraId="57D52E78" w14:textId="2CF6047D" w:rsidR="001859A4" w:rsidRPr="004B179E" w:rsidRDefault="00FA3E6C" w:rsidP="002024D1">
            <w:pPr>
              <w:ind w:left="14"/>
              <w:rPr>
                <w:rFonts w:ascii="Arial" w:hAnsi="Arial" w:cs="Arial"/>
                <w:color w:val="auto"/>
                <w:sz w:val="24"/>
                <w:szCs w:val="24"/>
              </w:rPr>
            </w:pPr>
            <w:r w:rsidRPr="00FA3E6C">
              <w:rPr>
                <w:rFonts w:ascii="Arial" w:eastAsia="Times New Roman" w:hAnsi="Arial" w:cs="Arial"/>
                <w:color w:val="auto"/>
                <w:sz w:val="24"/>
                <w:szCs w:val="24"/>
                <w:highlight w:val="yellow"/>
              </w:rPr>
              <w:t>&lt;Date&gt;</w:t>
            </w:r>
            <w:r w:rsidR="00CE1459" w:rsidRPr="004B179E">
              <w:rPr>
                <w:rFonts w:ascii="Arial" w:eastAsia="Times New Roman" w:hAnsi="Arial" w:cs="Arial"/>
                <w:color w:val="auto"/>
                <w:sz w:val="24"/>
                <w:szCs w:val="24"/>
              </w:rPr>
              <w:t xml:space="preserve"> </w:t>
            </w:r>
          </w:p>
        </w:tc>
      </w:tr>
      <w:tr w:rsidR="00B31E1A" w:rsidRPr="004B179E" w14:paraId="0781A7F1" w14:textId="77777777" w:rsidTr="002024D1">
        <w:trPr>
          <w:trHeight w:val="270"/>
        </w:trPr>
        <w:tc>
          <w:tcPr>
            <w:tcW w:w="6027" w:type="dxa"/>
            <w:tcBorders>
              <w:top w:val="single" w:sz="6" w:space="0" w:color="5B5F5F"/>
              <w:left w:val="single" w:sz="2" w:space="0" w:color="000000"/>
              <w:bottom w:val="single" w:sz="9" w:space="0" w:color="5A5A5A"/>
              <w:right w:val="single" w:sz="9" w:space="0" w:color="484848"/>
            </w:tcBorders>
          </w:tcPr>
          <w:p w14:paraId="35C721AB" w14:textId="77777777" w:rsidR="001859A4" w:rsidRPr="004B179E" w:rsidRDefault="00CE1459" w:rsidP="002024D1">
            <w:pPr>
              <w:ind w:left="64"/>
              <w:rPr>
                <w:rFonts w:ascii="Arial" w:hAnsi="Arial" w:cs="Arial"/>
                <w:color w:val="auto"/>
                <w:sz w:val="24"/>
                <w:szCs w:val="24"/>
              </w:rPr>
            </w:pPr>
            <w:r w:rsidRPr="004B179E">
              <w:rPr>
                <w:rFonts w:ascii="Arial" w:eastAsia="Times New Roman" w:hAnsi="Arial" w:cs="Arial"/>
                <w:color w:val="auto"/>
                <w:sz w:val="24"/>
                <w:szCs w:val="24"/>
              </w:rPr>
              <w:t xml:space="preserve">Review of proposals by search committee </w:t>
            </w:r>
          </w:p>
        </w:tc>
        <w:tc>
          <w:tcPr>
            <w:tcW w:w="2610" w:type="dxa"/>
            <w:tcBorders>
              <w:top w:val="single" w:sz="6" w:space="0" w:color="5B5F5F"/>
              <w:left w:val="single" w:sz="9" w:space="0" w:color="484848"/>
              <w:bottom w:val="single" w:sz="9" w:space="0" w:color="5A5A5A"/>
              <w:right w:val="single" w:sz="6" w:space="0" w:color="373737"/>
            </w:tcBorders>
          </w:tcPr>
          <w:p w14:paraId="33636760" w14:textId="63D88550" w:rsidR="001859A4" w:rsidRPr="004B179E" w:rsidRDefault="00FA3E6C" w:rsidP="002024D1">
            <w:pPr>
              <w:rPr>
                <w:rFonts w:ascii="Arial" w:hAnsi="Arial" w:cs="Arial"/>
                <w:color w:val="auto"/>
                <w:sz w:val="24"/>
                <w:szCs w:val="24"/>
              </w:rPr>
            </w:pPr>
            <w:r w:rsidRPr="00FA3E6C">
              <w:rPr>
                <w:rFonts w:ascii="Arial" w:eastAsia="Times New Roman" w:hAnsi="Arial" w:cs="Arial"/>
                <w:color w:val="auto"/>
                <w:sz w:val="24"/>
                <w:szCs w:val="24"/>
                <w:highlight w:val="yellow"/>
              </w:rPr>
              <w:t>&lt;Date&gt;</w:t>
            </w:r>
          </w:p>
        </w:tc>
      </w:tr>
      <w:tr w:rsidR="00B31E1A" w:rsidRPr="004B179E" w14:paraId="20766AC9" w14:textId="77777777" w:rsidTr="002024D1">
        <w:trPr>
          <w:trHeight w:val="260"/>
        </w:trPr>
        <w:tc>
          <w:tcPr>
            <w:tcW w:w="6027" w:type="dxa"/>
            <w:tcBorders>
              <w:top w:val="single" w:sz="9" w:space="0" w:color="5A5A5A"/>
              <w:left w:val="single" w:sz="2" w:space="0" w:color="000000"/>
              <w:bottom w:val="single" w:sz="6" w:space="0" w:color="565B5B"/>
              <w:right w:val="single" w:sz="9" w:space="0" w:color="484848"/>
            </w:tcBorders>
          </w:tcPr>
          <w:p w14:paraId="141488C4" w14:textId="77777777" w:rsidR="001859A4" w:rsidRPr="004B179E" w:rsidRDefault="00CE1459" w:rsidP="002024D1">
            <w:pPr>
              <w:ind w:left="64"/>
              <w:rPr>
                <w:rFonts w:ascii="Arial" w:hAnsi="Arial" w:cs="Arial"/>
                <w:color w:val="auto"/>
                <w:sz w:val="24"/>
                <w:szCs w:val="24"/>
              </w:rPr>
            </w:pPr>
            <w:r w:rsidRPr="004B179E">
              <w:rPr>
                <w:rFonts w:ascii="Arial" w:eastAsia="Times New Roman" w:hAnsi="Arial" w:cs="Arial"/>
                <w:color w:val="auto"/>
                <w:sz w:val="24"/>
                <w:szCs w:val="24"/>
              </w:rPr>
              <w:t xml:space="preserve">Interview(s) of Finalist </w:t>
            </w:r>
          </w:p>
        </w:tc>
        <w:tc>
          <w:tcPr>
            <w:tcW w:w="2610" w:type="dxa"/>
            <w:tcBorders>
              <w:top w:val="single" w:sz="9" w:space="0" w:color="5A5A5A"/>
              <w:left w:val="single" w:sz="9" w:space="0" w:color="484848"/>
              <w:bottom w:val="single" w:sz="6" w:space="0" w:color="565B5B"/>
              <w:right w:val="single" w:sz="6" w:space="0" w:color="373737"/>
            </w:tcBorders>
          </w:tcPr>
          <w:p w14:paraId="72CF943A" w14:textId="20F62EE1" w:rsidR="001859A4" w:rsidRPr="004B179E" w:rsidRDefault="00FA3E6C" w:rsidP="002024D1">
            <w:pPr>
              <w:rPr>
                <w:rFonts w:ascii="Arial" w:hAnsi="Arial" w:cs="Arial"/>
                <w:color w:val="auto"/>
                <w:sz w:val="24"/>
                <w:szCs w:val="24"/>
              </w:rPr>
            </w:pPr>
            <w:r w:rsidRPr="00FA3E6C">
              <w:rPr>
                <w:rFonts w:ascii="Arial" w:eastAsia="Times New Roman" w:hAnsi="Arial" w:cs="Arial"/>
                <w:color w:val="auto"/>
                <w:sz w:val="24"/>
                <w:szCs w:val="24"/>
                <w:highlight w:val="yellow"/>
              </w:rPr>
              <w:t>&lt;Date&gt;</w:t>
            </w:r>
          </w:p>
        </w:tc>
      </w:tr>
      <w:tr w:rsidR="00B31E1A" w:rsidRPr="004B179E" w14:paraId="1558C3A0" w14:textId="77777777" w:rsidTr="002024D1">
        <w:trPr>
          <w:trHeight w:val="266"/>
        </w:trPr>
        <w:tc>
          <w:tcPr>
            <w:tcW w:w="6027" w:type="dxa"/>
            <w:tcBorders>
              <w:top w:val="single" w:sz="6" w:space="0" w:color="565B5B"/>
              <w:left w:val="single" w:sz="2" w:space="0" w:color="000000"/>
              <w:bottom w:val="single" w:sz="6" w:space="0" w:color="565B5B"/>
              <w:right w:val="single" w:sz="9" w:space="0" w:color="484848"/>
            </w:tcBorders>
          </w:tcPr>
          <w:p w14:paraId="79EB6247" w14:textId="2D662E9C" w:rsidR="001859A4" w:rsidRPr="004B179E" w:rsidRDefault="00CE1459" w:rsidP="002024D1">
            <w:pPr>
              <w:ind w:left="64"/>
              <w:rPr>
                <w:rFonts w:ascii="Arial" w:hAnsi="Arial" w:cs="Arial"/>
                <w:color w:val="auto"/>
                <w:sz w:val="24"/>
                <w:szCs w:val="24"/>
              </w:rPr>
            </w:pPr>
            <w:r w:rsidRPr="004B179E">
              <w:rPr>
                <w:rFonts w:ascii="Arial" w:eastAsia="Times New Roman" w:hAnsi="Arial" w:cs="Arial"/>
                <w:color w:val="auto"/>
                <w:sz w:val="24"/>
                <w:szCs w:val="24"/>
              </w:rPr>
              <w:t xml:space="preserve">Presentation of finalists to the </w:t>
            </w:r>
            <w:r w:rsidR="00626F7A" w:rsidRPr="004B179E">
              <w:rPr>
                <w:rFonts w:ascii="Arial" w:eastAsia="Times New Roman" w:hAnsi="Arial" w:cs="Arial"/>
                <w:color w:val="auto"/>
                <w:sz w:val="24"/>
                <w:szCs w:val="24"/>
              </w:rPr>
              <w:t>Executive Committee</w:t>
            </w:r>
            <w:r w:rsidRPr="004B179E">
              <w:rPr>
                <w:rFonts w:ascii="Arial" w:eastAsia="Times New Roman" w:hAnsi="Arial" w:cs="Arial"/>
                <w:color w:val="auto"/>
                <w:sz w:val="24"/>
                <w:szCs w:val="24"/>
              </w:rPr>
              <w:t xml:space="preserve"> </w:t>
            </w:r>
          </w:p>
        </w:tc>
        <w:tc>
          <w:tcPr>
            <w:tcW w:w="2610" w:type="dxa"/>
            <w:tcBorders>
              <w:top w:val="single" w:sz="6" w:space="0" w:color="565B5B"/>
              <w:left w:val="single" w:sz="9" w:space="0" w:color="484848"/>
              <w:bottom w:val="single" w:sz="6" w:space="0" w:color="565B5B"/>
              <w:right w:val="single" w:sz="6" w:space="0" w:color="373737"/>
            </w:tcBorders>
          </w:tcPr>
          <w:p w14:paraId="56264603" w14:textId="55FC5FA5" w:rsidR="001859A4" w:rsidRPr="004B179E" w:rsidRDefault="00FA3E6C" w:rsidP="002024D1">
            <w:pPr>
              <w:ind w:left="14"/>
              <w:rPr>
                <w:rFonts w:ascii="Arial" w:hAnsi="Arial" w:cs="Arial"/>
                <w:color w:val="auto"/>
                <w:sz w:val="24"/>
                <w:szCs w:val="24"/>
              </w:rPr>
            </w:pPr>
            <w:r w:rsidRPr="00FA3E6C">
              <w:rPr>
                <w:rFonts w:ascii="Arial" w:eastAsia="Times New Roman" w:hAnsi="Arial" w:cs="Arial"/>
                <w:color w:val="auto"/>
                <w:sz w:val="24"/>
                <w:szCs w:val="24"/>
                <w:highlight w:val="yellow"/>
              </w:rPr>
              <w:t>&lt;Date&gt;</w:t>
            </w:r>
          </w:p>
        </w:tc>
      </w:tr>
      <w:tr w:rsidR="00B31E1A" w:rsidRPr="004B179E" w14:paraId="4BB129C5" w14:textId="77777777" w:rsidTr="002024D1">
        <w:trPr>
          <w:trHeight w:val="272"/>
        </w:trPr>
        <w:tc>
          <w:tcPr>
            <w:tcW w:w="6027" w:type="dxa"/>
            <w:tcBorders>
              <w:top w:val="single" w:sz="6" w:space="0" w:color="565B5B"/>
              <w:left w:val="single" w:sz="2" w:space="0" w:color="000000"/>
              <w:bottom w:val="single" w:sz="9" w:space="0" w:color="565B5B"/>
              <w:right w:val="single" w:sz="9" w:space="0" w:color="484848"/>
            </w:tcBorders>
          </w:tcPr>
          <w:p w14:paraId="09557F22" w14:textId="77777777" w:rsidR="001859A4" w:rsidRPr="004B179E" w:rsidRDefault="00CE1459" w:rsidP="002024D1">
            <w:pPr>
              <w:ind w:left="64"/>
              <w:rPr>
                <w:rFonts w:ascii="Arial" w:hAnsi="Arial" w:cs="Arial"/>
                <w:color w:val="auto"/>
                <w:sz w:val="24"/>
                <w:szCs w:val="24"/>
              </w:rPr>
            </w:pPr>
            <w:r w:rsidRPr="004B179E">
              <w:rPr>
                <w:rFonts w:ascii="Arial" w:eastAsia="Times New Roman" w:hAnsi="Arial" w:cs="Arial"/>
                <w:color w:val="auto"/>
                <w:sz w:val="24"/>
                <w:szCs w:val="24"/>
              </w:rPr>
              <w:t xml:space="preserve">Selection and negotiation of contract specifics </w:t>
            </w:r>
          </w:p>
        </w:tc>
        <w:tc>
          <w:tcPr>
            <w:tcW w:w="2610" w:type="dxa"/>
            <w:tcBorders>
              <w:top w:val="single" w:sz="6" w:space="0" w:color="565B5B"/>
              <w:left w:val="single" w:sz="9" w:space="0" w:color="484848"/>
              <w:bottom w:val="single" w:sz="9" w:space="0" w:color="565B5B"/>
              <w:right w:val="single" w:sz="6" w:space="0" w:color="373737"/>
            </w:tcBorders>
          </w:tcPr>
          <w:p w14:paraId="2FFB030F" w14:textId="4567E03D" w:rsidR="001859A4" w:rsidRPr="004B179E" w:rsidRDefault="00FA3E6C" w:rsidP="002024D1">
            <w:pPr>
              <w:rPr>
                <w:rFonts w:ascii="Arial" w:hAnsi="Arial" w:cs="Arial"/>
                <w:color w:val="auto"/>
                <w:sz w:val="24"/>
                <w:szCs w:val="24"/>
              </w:rPr>
            </w:pPr>
            <w:r w:rsidRPr="00FA3E6C">
              <w:rPr>
                <w:rFonts w:ascii="Arial" w:eastAsia="Times New Roman" w:hAnsi="Arial" w:cs="Arial"/>
                <w:color w:val="auto"/>
                <w:sz w:val="24"/>
                <w:szCs w:val="24"/>
                <w:highlight w:val="yellow"/>
              </w:rPr>
              <w:t>&lt;Date&gt;</w:t>
            </w:r>
          </w:p>
        </w:tc>
      </w:tr>
      <w:tr w:rsidR="00B31E1A" w:rsidRPr="004B179E" w14:paraId="646BBB67" w14:textId="77777777" w:rsidTr="002024D1">
        <w:trPr>
          <w:trHeight w:val="264"/>
        </w:trPr>
        <w:tc>
          <w:tcPr>
            <w:tcW w:w="6027" w:type="dxa"/>
            <w:tcBorders>
              <w:top w:val="single" w:sz="9" w:space="0" w:color="565B5B"/>
              <w:left w:val="single" w:sz="2" w:space="0" w:color="000000"/>
              <w:bottom w:val="single" w:sz="9" w:space="0" w:color="565B5B"/>
              <w:right w:val="single" w:sz="9" w:space="0" w:color="484848"/>
            </w:tcBorders>
          </w:tcPr>
          <w:p w14:paraId="669C43CE" w14:textId="77777777" w:rsidR="001859A4" w:rsidRPr="004B179E" w:rsidRDefault="00CE1459" w:rsidP="002024D1">
            <w:pPr>
              <w:ind w:left="49"/>
              <w:rPr>
                <w:rFonts w:ascii="Arial" w:hAnsi="Arial" w:cs="Arial"/>
                <w:color w:val="auto"/>
                <w:sz w:val="24"/>
                <w:szCs w:val="24"/>
              </w:rPr>
            </w:pPr>
            <w:r w:rsidRPr="004B179E">
              <w:rPr>
                <w:rFonts w:ascii="Arial" w:eastAsia="Times New Roman" w:hAnsi="Arial" w:cs="Arial"/>
                <w:color w:val="auto"/>
                <w:sz w:val="24"/>
                <w:szCs w:val="24"/>
              </w:rPr>
              <w:t xml:space="preserve">Transition process </w:t>
            </w:r>
          </w:p>
        </w:tc>
        <w:tc>
          <w:tcPr>
            <w:tcW w:w="2610" w:type="dxa"/>
            <w:tcBorders>
              <w:top w:val="single" w:sz="9" w:space="0" w:color="565B5B"/>
              <w:left w:val="single" w:sz="9" w:space="0" w:color="484848"/>
              <w:bottom w:val="single" w:sz="9" w:space="0" w:color="565B5B"/>
              <w:right w:val="single" w:sz="6" w:space="0" w:color="373737"/>
            </w:tcBorders>
          </w:tcPr>
          <w:p w14:paraId="13E21C7E" w14:textId="02E10C5E" w:rsidR="001859A4" w:rsidRPr="004B179E" w:rsidRDefault="00FA3E6C" w:rsidP="002024D1">
            <w:pPr>
              <w:rPr>
                <w:rFonts w:ascii="Arial" w:hAnsi="Arial" w:cs="Arial"/>
                <w:color w:val="auto"/>
                <w:sz w:val="24"/>
                <w:szCs w:val="24"/>
              </w:rPr>
            </w:pPr>
            <w:r w:rsidRPr="00FA3E6C">
              <w:rPr>
                <w:rFonts w:ascii="Arial" w:eastAsia="Times New Roman" w:hAnsi="Arial" w:cs="Arial"/>
                <w:color w:val="auto"/>
                <w:sz w:val="24"/>
                <w:szCs w:val="24"/>
                <w:highlight w:val="yellow"/>
              </w:rPr>
              <w:t>&lt;Date&gt;</w:t>
            </w:r>
          </w:p>
        </w:tc>
      </w:tr>
      <w:tr w:rsidR="00B31E1A" w:rsidRPr="004B179E" w14:paraId="41C19209" w14:textId="77777777" w:rsidTr="002024D1">
        <w:trPr>
          <w:trHeight w:val="301"/>
        </w:trPr>
        <w:tc>
          <w:tcPr>
            <w:tcW w:w="6027" w:type="dxa"/>
            <w:tcBorders>
              <w:top w:val="single" w:sz="9" w:space="0" w:color="565B5B"/>
              <w:left w:val="single" w:sz="2" w:space="0" w:color="000000"/>
              <w:bottom w:val="single" w:sz="2" w:space="0" w:color="000000"/>
              <w:right w:val="single" w:sz="9" w:space="0" w:color="484848"/>
            </w:tcBorders>
          </w:tcPr>
          <w:p w14:paraId="14015003" w14:textId="77777777" w:rsidR="001859A4" w:rsidRPr="004B179E" w:rsidRDefault="00CE1459" w:rsidP="002024D1">
            <w:pPr>
              <w:ind w:left="64"/>
              <w:rPr>
                <w:rFonts w:ascii="Arial" w:hAnsi="Arial" w:cs="Arial"/>
                <w:color w:val="auto"/>
                <w:sz w:val="24"/>
                <w:szCs w:val="24"/>
              </w:rPr>
            </w:pPr>
            <w:r w:rsidRPr="004B179E">
              <w:rPr>
                <w:rFonts w:ascii="Arial" w:eastAsia="Times New Roman" w:hAnsi="Arial" w:cs="Arial"/>
                <w:color w:val="auto"/>
                <w:sz w:val="24"/>
                <w:szCs w:val="24"/>
              </w:rPr>
              <w:t xml:space="preserve">Formal start date </w:t>
            </w:r>
          </w:p>
        </w:tc>
        <w:tc>
          <w:tcPr>
            <w:tcW w:w="2610" w:type="dxa"/>
            <w:tcBorders>
              <w:top w:val="single" w:sz="9" w:space="0" w:color="565B5B"/>
              <w:left w:val="single" w:sz="9" w:space="0" w:color="484848"/>
              <w:bottom w:val="single" w:sz="2" w:space="0" w:color="535656"/>
              <w:right w:val="single" w:sz="6" w:space="0" w:color="373737"/>
            </w:tcBorders>
          </w:tcPr>
          <w:p w14:paraId="116744A8" w14:textId="4B46F129" w:rsidR="001859A4" w:rsidRPr="004B179E" w:rsidRDefault="00FA3E6C" w:rsidP="002024D1">
            <w:pPr>
              <w:rPr>
                <w:rFonts w:ascii="Arial" w:hAnsi="Arial" w:cs="Arial"/>
                <w:color w:val="auto"/>
                <w:sz w:val="24"/>
                <w:szCs w:val="24"/>
              </w:rPr>
            </w:pPr>
            <w:r w:rsidRPr="00FA3E6C">
              <w:rPr>
                <w:rFonts w:ascii="Arial" w:eastAsia="Times New Roman" w:hAnsi="Arial" w:cs="Arial"/>
                <w:color w:val="auto"/>
                <w:sz w:val="24"/>
                <w:szCs w:val="24"/>
                <w:highlight w:val="yellow"/>
              </w:rPr>
              <w:t>&lt;Date&gt;</w:t>
            </w:r>
          </w:p>
        </w:tc>
      </w:tr>
    </w:tbl>
    <w:p w14:paraId="3A0C352B" w14:textId="77777777" w:rsidR="001859A4" w:rsidRPr="004B179E" w:rsidRDefault="00CE1459" w:rsidP="00820D37">
      <w:pPr>
        <w:spacing w:after="6" w:line="248" w:lineRule="auto"/>
        <w:ind w:left="810" w:right="5" w:hanging="10"/>
        <w:rPr>
          <w:rFonts w:ascii="Arial" w:hAnsi="Arial" w:cs="Arial"/>
          <w:color w:val="auto"/>
          <w:sz w:val="24"/>
          <w:szCs w:val="24"/>
        </w:rPr>
      </w:pPr>
      <w:r w:rsidRPr="004B179E">
        <w:rPr>
          <w:rFonts w:ascii="Arial" w:eastAsia="Times New Roman" w:hAnsi="Arial" w:cs="Arial"/>
          <w:color w:val="auto"/>
          <w:sz w:val="24"/>
          <w:szCs w:val="24"/>
        </w:rPr>
        <w:t xml:space="preserve">The following timeline will apply to this process: </w:t>
      </w:r>
    </w:p>
    <w:p w14:paraId="01607A8E" w14:textId="77777777" w:rsidR="001859A4" w:rsidRPr="004B179E" w:rsidRDefault="00CE1459" w:rsidP="00E0238D">
      <w:pPr>
        <w:spacing w:after="1946"/>
        <w:ind w:left="372" w:right="1352"/>
        <w:rPr>
          <w:rFonts w:ascii="Arial" w:hAnsi="Arial" w:cs="Arial"/>
          <w:color w:val="auto"/>
          <w:sz w:val="24"/>
          <w:szCs w:val="24"/>
        </w:rPr>
      </w:pPr>
      <w:r w:rsidRPr="004B179E">
        <w:rPr>
          <w:rFonts w:ascii="Arial" w:eastAsia="Times New Roman" w:hAnsi="Arial" w:cs="Arial"/>
          <w:color w:val="auto"/>
          <w:sz w:val="24"/>
          <w:szCs w:val="24"/>
        </w:rPr>
        <w:t xml:space="preserve"> </w:t>
      </w:r>
    </w:p>
    <w:p w14:paraId="6D4A5B72" w14:textId="77777777" w:rsidR="001859A4" w:rsidRPr="004B179E" w:rsidRDefault="00CE1459" w:rsidP="00E0238D">
      <w:pPr>
        <w:spacing w:after="55"/>
        <w:ind w:left="372" w:right="1352"/>
        <w:rPr>
          <w:rFonts w:ascii="Arial" w:hAnsi="Arial" w:cs="Arial"/>
          <w:color w:val="auto"/>
          <w:sz w:val="24"/>
          <w:szCs w:val="24"/>
        </w:rPr>
      </w:pPr>
      <w:r w:rsidRPr="004B179E">
        <w:rPr>
          <w:rFonts w:ascii="Arial" w:eastAsia="Times New Roman" w:hAnsi="Arial" w:cs="Arial"/>
          <w:color w:val="auto"/>
          <w:sz w:val="24"/>
          <w:szCs w:val="24"/>
        </w:rPr>
        <w:t xml:space="preserve"> </w:t>
      </w:r>
    </w:p>
    <w:p w14:paraId="58A317A7" w14:textId="77777777" w:rsidR="001859A4" w:rsidRPr="004B179E" w:rsidRDefault="00CE1459" w:rsidP="00371339">
      <w:pPr>
        <w:spacing w:after="6" w:line="248" w:lineRule="auto"/>
        <w:ind w:left="810" w:right="5" w:hanging="10"/>
        <w:rPr>
          <w:rFonts w:ascii="Arial" w:hAnsi="Arial" w:cs="Arial"/>
          <w:color w:val="auto"/>
          <w:sz w:val="24"/>
          <w:szCs w:val="24"/>
        </w:rPr>
      </w:pPr>
      <w:r w:rsidRPr="004B179E">
        <w:rPr>
          <w:rFonts w:ascii="Arial" w:eastAsia="Times New Roman" w:hAnsi="Arial" w:cs="Arial"/>
          <w:color w:val="auto"/>
          <w:sz w:val="24"/>
          <w:szCs w:val="24"/>
        </w:rPr>
        <w:t>If the timeline changes, the Management Committee will keep respondents apprised</w:t>
      </w:r>
      <w:r w:rsidRPr="004B179E">
        <w:rPr>
          <w:rFonts w:ascii="Arial" w:eastAsia="Arial MT" w:hAnsi="Arial" w:cs="Arial"/>
          <w:color w:val="auto"/>
          <w:sz w:val="24"/>
          <w:szCs w:val="24"/>
        </w:rPr>
        <w:t xml:space="preserve">. </w:t>
      </w:r>
    </w:p>
    <w:p w14:paraId="03CF54FD" w14:textId="77777777" w:rsidR="001859A4" w:rsidRPr="004B179E" w:rsidRDefault="00CE1459" w:rsidP="00E0238D">
      <w:pPr>
        <w:spacing w:after="0"/>
        <w:ind w:left="372"/>
        <w:rPr>
          <w:rFonts w:ascii="Arial" w:hAnsi="Arial" w:cs="Arial"/>
          <w:color w:val="auto"/>
          <w:sz w:val="24"/>
          <w:szCs w:val="24"/>
        </w:rPr>
      </w:pPr>
      <w:r w:rsidRPr="004B179E">
        <w:rPr>
          <w:rFonts w:ascii="Arial" w:eastAsia="Times New Roman" w:hAnsi="Arial" w:cs="Arial"/>
          <w:color w:val="auto"/>
          <w:sz w:val="24"/>
          <w:szCs w:val="24"/>
        </w:rPr>
        <w:t xml:space="preserve"> </w:t>
      </w:r>
    </w:p>
    <w:p w14:paraId="43FC0FED" w14:textId="77777777" w:rsidR="001859A4" w:rsidRPr="004B179E" w:rsidRDefault="00CE1459" w:rsidP="009B7629">
      <w:pPr>
        <w:pStyle w:val="Heading2"/>
        <w:ind w:left="810"/>
        <w:rPr>
          <w:rFonts w:ascii="Arial" w:hAnsi="Arial" w:cs="Arial"/>
          <w:color w:val="auto"/>
          <w:sz w:val="24"/>
          <w:szCs w:val="24"/>
        </w:rPr>
      </w:pPr>
      <w:r w:rsidRPr="004B179E">
        <w:rPr>
          <w:rFonts w:ascii="Arial" w:hAnsi="Arial" w:cs="Arial"/>
          <w:color w:val="auto"/>
          <w:sz w:val="24"/>
          <w:szCs w:val="24"/>
        </w:rPr>
        <w:t>Evaluation and Selection Process</w:t>
      </w:r>
      <w:r w:rsidRPr="004B179E">
        <w:rPr>
          <w:rFonts w:ascii="Arial" w:hAnsi="Arial" w:cs="Arial"/>
          <w:color w:val="auto"/>
          <w:sz w:val="24"/>
          <w:szCs w:val="24"/>
          <w:u w:val="none"/>
        </w:rPr>
        <w:t xml:space="preserve"> </w:t>
      </w:r>
    </w:p>
    <w:p w14:paraId="37FBE2C5" w14:textId="166BA5FF" w:rsidR="001859A4" w:rsidRPr="004B179E" w:rsidRDefault="00CE1459" w:rsidP="009B7629">
      <w:pPr>
        <w:spacing w:before="180" w:after="0" w:line="240" w:lineRule="auto"/>
        <w:ind w:left="820" w:hanging="14"/>
        <w:rPr>
          <w:rFonts w:ascii="Arial" w:eastAsiaTheme="minorEastAsia" w:hAnsi="Arial" w:cs="Arial"/>
          <w:sz w:val="24"/>
          <w:szCs w:val="24"/>
        </w:rPr>
      </w:pPr>
      <w:r w:rsidRPr="004B179E">
        <w:rPr>
          <w:rFonts w:ascii="Arial" w:eastAsiaTheme="minorEastAsia" w:hAnsi="Arial" w:cs="Arial"/>
          <w:sz w:val="24"/>
          <w:szCs w:val="24"/>
        </w:rPr>
        <w:t xml:space="preserve">The </w:t>
      </w:r>
      <w:r w:rsidR="00561327">
        <w:rPr>
          <w:rFonts w:ascii="Arial" w:eastAsiaTheme="minorEastAsia" w:hAnsi="Arial" w:cs="Arial"/>
          <w:sz w:val="24"/>
          <w:szCs w:val="24"/>
        </w:rPr>
        <w:t>NAIFA-</w:t>
      </w:r>
      <w:r w:rsidR="00561327" w:rsidRPr="00FA3E6C">
        <w:rPr>
          <w:rFonts w:ascii="Arial" w:eastAsiaTheme="minorEastAsia" w:hAnsi="Arial" w:cs="Arial"/>
          <w:sz w:val="24"/>
          <w:szCs w:val="24"/>
          <w:highlight w:val="yellow"/>
        </w:rPr>
        <w:t>&lt;XYZ&gt;</w:t>
      </w:r>
      <w:r w:rsidR="00C411D0" w:rsidRPr="004B179E">
        <w:rPr>
          <w:rFonts w:ascii="Arial" w:eastAsiaTheme="minorEastAsia" w:hAnsi="Arial" w:cs="Arial"/>
          <w:sz w:val="24"/>
          <w:szCs w:val="24"/>
        </w:rPr>
        <w:t xml:space="preserve"> </w:t>
      </w:r>
      <w:r w:rsidR="00FA3E6C">
        <w:rPr>
          <w:rFonts w:ascii="Arial" w:eastAsiaTheme="minorEastAsia" w:hAnsi="Arial" w:cs="Arial"/>
          <w:sz w:val="24"/>
          <w:szCs w:val="24"/>
        </w:rPr>
        <w:t>Board of Directors</w:t>
      </w:r>
      <w:r w:rsidRPr="004B179E">
        <w:rPr>
          <w:rFonts w:ascii="Arial" w:eastAsiaTheme="minorEastAsia" w:hAnsi="Arial" w:cs="Arial"/>
          <w:sz w:val="24"/>
          <w:szCs w:val="24"/>
        </w:rPr>
        <w:t xml:space="preserve"> will evaluate the merits of proposals received in accordance with the evaluation factors stated in this RFP and will identify the proposal that is most advantageous to </w:t>
      </w:r>
      <w:r w:rsidR="007F6083" w:rsidRPr="004B179E">
        <w:rPr>
          <w:rFonts w:ascii="Arial" w:eastAsiaTheme="minorEastAsia" w:hAnsi="Arial" w:cs="Arial"/>
          <w:sz w:val="24"/>
          <w:szCs w:val="24"/>
        </w:rPr>
        <w:t>the Chapter</w:t>
      </w:r>
      <w:r w:rsidRPr="004B179E">
        <w:rPr>
          <w:rFonts w:ascii="Arial" w:eastAsiaTheme="minorEastAsia" w:hAnsi="Arial" w:cs="Arial"/>
          <w:sz w:val="24"/>
          <w:szCs w:val="24"/>
        </w:rPr>
        <w:t xml:space="preserve">.  Numeric evaluations will be used to identify strengths and weaknesses of proposal and to establish a ranking based on the following criteria: </w:t>
      </w:r>
    </w:p>
    <w:p w14:paraId="55377A14" w14:textId="77777777" w:rsidR="001859A4" w:rsidRPr="004B179E" w:rsidRDefault="00CE1459" w:rsidP="007F6083">
      <w:pPr>
        <w:pStyle w:val="Default"/>
        <w:numPr>
          <w:ilvl w:val="0"/>
          <w:numId w:val="13"/>
        </w:numPr>
        <w:spacing w:before="180"/>
        <w:ind w:right="86"/>
        <w:rPr>
          <w:rFonts w:ascii="Arial" w:hAnsi="Arial" w:cs="Arial"/>
        </w:rPr>
      </w:pPr>
      <w:r w:rsidRPr="004B179E">
        <w:rPr>
          <w:rFonts w:ascii="Arial" w:hAnsi="Arial" w:cs="Arial"/>
        </w:rPr>
        <w:t xml:space="preserve">Demonstrated experience in association or business management </w:t>
      </w:r>
    </w:p>
    <w:p w14:paraId="4C533B4A" w14:textId="77777777" w:rsidR="001859A4" w:rsidRPr="004B179E" w:rsidRDefault="00CE1459" w:rsidP="007F6083">
      <w:pPr>
        <w:pStyle w:val="Default"/>
        <w:numPr>
          <w:ilvl w:val="0"/>
          <w:numId w:val="13"/>
        </w:numPr>
        <w:spacing w:before="180"/>
        <w:ind w:right="86"/>
        <w:rPr>
          <w:rFonts w:ascii="Arial" w:hAnsi="Arial" w:cs="Arial"/>
        </w:rPr>
      </w:pPr>
      <w:r w:rsidRPr="004B179E">
        <w:rPr>
          <w:rFonts w:ascii="Arial" w:hAnsi="Arial" w:cs="Arial"/>
        </w:rPr>
        <w:t xml:space="preserve">Demonstrated capacity to a manage administrative tasks </w:t>
      </w:r>
    </w:p>
    <w:p w14:paraId="3016608C" w14:textId="77777777" w:rsidR="001859A4" w:rsidRPr="004B179E" w:rsidRDefault="00CE1459" w:rsidP="007F6083">
      <w:pPr>
        <w:pStyle w:val="Default"/>
        <w:numPr>
          <w:ilvl w:val="0"/>
          <w:numId w:val="13"/>
        </w:numPr>
        <w:spacing w:before="180"/>
        <w:ind w:right="86"/>
        <w:rPr>
          <w:rFonts w:ascii="Arial" w:hAnsi="Arial" w:cs="Arial"/>
        </w:rPr>
      </w:pPr>
      <w:r w:rsidRPr="004B179E">
        <w:rPr>
          <w:rFonts w:ascii="Arial" w:hAnsi="Arial" w:cs="Arial"/>
        </w:rPr>
        <w:t xml:space="preserve">Ability to provide support for association activities </w:t>
      </w:r>
    </w:p>
    <w:p w14:paraId="6582AC74" w14:textId="77777777" w:rsidR="001859A4" w:rsidRPr="004B179E" w:rsidRDefault="00CE1459" w:rsidP="007F6083">
      <w:pPr>
        <w:pStyle w:val="Default"/>
        <w:numPr>
          <w:ilvl w:val="0"/>
          <w:numId w:val="13"/>
        </w:numPr>
        <w:spacing w:before="180"/>
        <w:ind w:right="86"/>
        <w:rPr>
          <w:rFonts w:ascii="Arial" w:hAnsi="Arial" w:cs="Arial"/>
        </w:rPr>
      </w:pPr>
      <w:r w:rsidRPr="004B179E">
        <w:rPr>
          <w:rFonts w:ascii="Arial" w:hAnsi="Arial" w:cs="Arial"/>
        </w:rPr>
        <w:t xml:space="preserve">Ability to assist with financial reporting and documentation </w:t>
      </w:r>
    </w:p>
    <w:p w14:paraId="611ED6EC" w14:textId="77777777" w:rsidR="001859A4" w:rsidRPr="004B179E" w:rsidRDefault="00CE1459" w:rsidP="007F6083">
      <w:pPr>
        <w:pStyle w:val="Default"/>
        <w:numPr>
          <w:ilvl w:val="0"/>
          <w:numId w:val="13"/>
        </w:numPr>
        <w:spacing w:before="180"/>
        <w:ind w:right="86"/>
        <w:rPr>
          <w:rFonts w:ascii="Arial" w:hAnsi="Arial" w:cs="Arial"/>
        </w:rPr>
      </w:pPr>
      <w:r w:rsidRPr="004B179E">
        <w:rPr>
          <w:rFonts w:ascii="Arial" w:hAnsi="Arial" w:cs="Arial"/>
        </w:rPr>
        <w:t xml:space="preserve">Pricing </w:t>
      </w:r>
    </w:p>
    <w:p w14:paraId="77281471" w14:textId="77777777" w:rsidR="001859A4" w:rsidRPr="004B179E" w:rsidRDefault="00CE1459" w:rsidP="007F6083">
      <w:pPr>
        <w:pStyle w:val="Default"/>
        <w:numPr>
          <w:ilvl w:val="0"/>
          <w:numId w:val="13"/>
        </w:numPr>
        <w:spacing w:before="180"/>
        <w:ind w:right="86"/>
        <w:rPr>
          <w:rFonts w:ascii="Arial" w:hAnsi="Arial" w:cs="Arial"/>
        </w:rPr>
      </w:pPr>
      <w:r w:rsidRPr="004B179E">
        <w:rPr>
          <w:rFonts w:ascii="Arial" w:hAnsi="Arial" w:cs="Arial"/>
        </w:rPr>
        <w:t xml:space="preserve">Individual/firm’s experience, qualifications, and key personnel, and the extent to which the qualifications, experience, and past performance are likely to foster successful, on-time performance </w:t>
      </w:r>
    </w:p>
    <w:p w14:paraId="57A524CA" w14:textId="77777777" w:rsidR="001859A4" w:rsidRPr="004B179E" w:rsidRDefault="00CE1459" w:rsidP="00E0238D">
      <w:pPr>
        <w:spacing w:after="0"/>
        <w:ind w:left="373"/>
        <w:rPr>
          <w:rFonts w:ascii="Arial" w:hAnsi="Arial" w:cs="Arial"/>
          <w:color w:val="auto"/>
          <w:sz w:val="24"/>
          <w:szCs w:val="24"/>
        </w:rPr>
      </w:pPr>
      <w:r w:rsidRPr="004B179E">
        <w:rPr>
          <w:rFonts w:ascii="Arial" w:eastAsia="Times New Roman" w:hAnsi="Arial" w:cs="Arial"/>
          <w:color w:val="auto"/>
          <w:sz w:val="24"/>
          <w:szCs w:val="24"/>
        </w:rPr>
        <w:t xml:space="preserve"> </w:t>
      </w:r>
    </w:p>
    <w:p w14:paraId="75814F64" w14:textId="77777777" w:rsidR="001859A4" w:rsidRPr="004B179E" w:rsidRDefault="00CE1459" w:rsidP="00D81156">
      <w:pPr>
        <w:spacing w:after="6" w:line="248" w:lineRule="auto"/>
        <w:ind w:left="810" w:right="5" w:hanging="10"/>
        <w:rPr>
          <w:rFonts w:ascii="Arial" w:hAnsi="Arial" w:cs="Arial"/>
          <w:color w:val="auto"/>
          <w:sz w:val="24"/>
          <w:szCs w:val="24"/>
        </w:rPr>
      </w:pPr>
      <w:r w:rsidRPr="004B179E">
        <w:rPr>
          <w:rFonts w:ascii="Arial" w:eastAsia="Times New Roman" w:hAnsi="Arial" w:cs="Arial"/>
          <w:color w:val="auto"/>
          <w:sz w:val="24"/>
          <w:szCs w:val="24"/>
        </w:rPr>
        <w:t xml:space="preserve">Proposals that are incomplete in terms of the requirements of this RFP will not be considered.  Individuals/firms will not be provided and opportunity for proposal revision. </w:t>
      </w:r>
    </w:p>
    <w:p w14:paraId="7CCFB2C0" w14:textId="77777777" w:rsidR="001859A4" w:rsidRPr="004B179E" w:rsidRDefault="00CE1459" w:rsidP="00D81156">
      <w:pPr>
        <w:spacing w:after="0"/>
        <w:ind w:left="810"/>
        <w:rPr>
          <w:rFonts w:ascii="Arial" w:hAnsi="Arial" w:cs="Arial"/>
          <w:color w:val="auto"/>
          <w:sz w:val="24"/>
          <w:szCs w:val="24"/>
        </w:rPr>
      </w:pPr>
      <w:r w:rsidRPr="004B179E">
        <w:rPr>
          <w:rFonts w:ascii="Arial" w:eastAsia="Times New Roman" w:hAnsi="Arial" w:cs="Arial"/>
          <w:color w:val="auto"/>
          <w:sz w:val="24"/>
          <w:szCs w:val="24"/>
        </w:rPr>
        <w:t xml:space="preserve"> </w:t>
      </w:r>
    </w:p>
    <w:p w14:paraId="470960AB" w14:textId="20EA1BDB" w:rsidR="001859A4" w:rsidRPr="004B179E" w:rsidRDefault="00CE1459" w:rsidP="00D81156">
      <w:pPr>
        <w:spacing w:after="6" w:line="248" w:lineRule="auto"/>
        <w:ind w:left="810" w:right="5" w:hanging="10"/>
        <w:rPr>
          <w:rFonts w:ascii="Arial" w:hAnsi="Arial" w:cs="Arial"/>
          <w:color w:val="auto"/>
          <w:sz w:val="24"/>
          <w:szCs w:val="24"/>
        </w:rPr>
      </w:pPr>
      <w:r w:rsidRPr="004B179E">
        <w:rPr>
          <w:rFonts w:ascii="Arial" w:eastAsia="Times New Roman" w:hAnsi="Arial" w:cs="Arial"/>
          <w:color w:val="auto"/>
          <w:sz w:val="24"/>
          <w:szCs w:val="24"/>
        </w:rPr>
        <w:t xml:space="preserve">All individuals/firms must meet the minimum requirements established by this RFP to be eligible for award.  </w:t>
      </w:r>
      <w:r w:rsidR="00561327">
        <w:rPr>
          <w:rFonts w:ascii="Arial" w:eastAsia="Times New Roman" w:hAnsi="Arial" w:cs="Arial"/>
          <w:color w:val="auto"/>
          <w:sz w:val="24"/>
          <w:szCs w:val="24"/>
        </w:rPr>
        <w:t>NAIFA-</w:t>
      </w:r>
      <w:r w:rsidR="00561327" w:rsidRPr="00931102">
        <w:rPr>
          <w:rFonts w:ascii="Arial" w:eastAsia="Times New Roman" w:hAnsi="Arial" w:cs="Arial"/>
          <w:color w:val="auto"/>
          <w:sz w:val="24"/>
          <w:szCs w:val="24"/>
          <w:highlight w:val="yellow"/>
        </w:rPr>
        <w:t>&lt;XYZ&gt;</w:t>
      </w:r>
      <w:r w:rsidRPr="004B179E">
        <w:rPr>
          <w:rFonts w:ascii="Arial" w:eastAsia="Times New Roman" w:hAnsi="Arial" w:cs="Arial"/>
          <w:color w:val="auto"/>
          <w:sz w:val="24"/>
          <w:szCs w:val="24"/>
        </w:rPr>
        <w:t xml:space="preserve"> reserves the right to reject any proposals or parts thereof.   </w:t>
      </w:r>
    </w:p>
    <w:p w14:paraId="4DCE4FC5" w14:textId="77777777" w:rsidR="001859A4" w:rsidRPr="004B179E" w:rsidRDefault="00CE1459" w:rsidP="00E0238D">
      <w:pPr>
        <w:spacing w:after="0"/>
        <w:ind w:left="373"/>
        <w:rPr>
          <w:rFonts w:ascii="Arial" w:hAnsi="Arial" w:cs="Arial"/>
          <w:color w:val="auto"/>
          <w:sz w:val="36"/>
          <w:szCs w:val="36"/>
        </w:rPr>
      </w:pPr>
      <w:r w:rsidRPr="004B179E">
        <w:rPr>
          <w:rFonts w:ascii="Arial" w:eastAsia="Arial MT" w:hAnsi="Arial" w:cs="Arial"/>
          <w:color w:val="auto"/>
          <w:sz w:val="36"/>
          <w:szCs w:val="36"/>
        </w:rPr>
        <w:t xml:space="preserve"> </w:t>
      </w:r>
    </w:p>
    <w:p w14:paraId="7ED715A0" w14:textId="77777777" w:rsidR="001859A4" w:rsidRPr="00931102" w:rsidRDefault="00CE1459" w:rsidP="00DB6478">
      <w:pPr>
        <w:pStyle w:val="Heading1"/>
        <w:ind w:left="816"/>
        <w:rPr>
          <w:rFonts w:ascii="Arial" w:hAnsi="Arial" w:cs="Arial"/>
          <w:color w:val="3A96DB"/>
          <w:sz w:val="24"/>
          <w:szCs w:val="24"/>
        </w:rPr>
      </w:pPr>
      <w:r w:rsidRPr="00931102">
        <w:rPr>
          <w:rFonts w:ascii="Arial" w:hAnsi="Arial" w:cs="Arial"/>
          <w:color w:val="3A96DB"/>
          <w:sz w:val="24"/>
          <w:szCs w:val="24"/>
        </w:rPr>
        <w:t xml:space="preserve">CONTACT INFORMATION </w:t>
      </w:r>
    </w:p>
    <w:p w14:paraId="1C658BE5" w14:textId="77777777" w:rsidR="001859A4" w:rsidRPr="004B179E" w:rsidRDefault="00CE1459" w:rsidP="00E0238D">
      <w:pPr>
        <w:spacing w:after="0"/>
        <w:ind w:left="373"/>
        <w:rPr>
          <w:rFonts w:ascii="Arial" w:hAnsi="Arial" w:cs="Arial"/>
          <w:color w:val="auto"/>
          <w:sz w:val="16"/>
          <w:szCs w:val="16"/>
        </w:rPr>
      </w:pPr>
      <w:r w:rsidRPr="004B179E">
        <w:rPr>
          <w:rFonts w:ascii="Arial" w:eastAsia="Arial MT" w:hAnsi="Arial" w:cs="Arial"/>
          <w:b/>
          <w:color w:val="auto"/>
          <w:sz w:val="16"/>
          <w:szCs w:val="16"/>
        </w:rPr>
        <w:t xml:space="preserve"> </w:t>
      </w:r>
    </w:p>
    <w:p w14:paraId="7EB491E6" w14:textId="77777777" w:rsidR="001859A4" w:rsidRPr="004B179E" w:rsidRDefault="00CE1459" w:rsidP="00DE3F75">
      <w:pPr>
        <w:spacing w:after="6" w:line="248" w:lineRule="auto"/>
        <w:ind w:left="810" w:right="5" w:hanging="10"/>
        <w:rPr>
          <w:rFonts w:ascii="Arial" w:hAnsi="Arial" w:cs="Arial"/>
          <w:color w:val="auto"/>
          <w:sz w:val="24"/>
          <w:szCs w:val="24"/>
          <w:u w:val="single"/>
        </w:rPr>
      </w:pPr>
      <w:r w:rsidRPr="004B179E">
        <w:rPr>
          <w:rFonts w:ascii="Arial" w:eastAsia="Times New Roman" w:hAnsi="Arial" w:cs="Arial"/>
          <w:color w:val="auto"/>
          <w:sz w:val="24"/>
          <w:szCs w:val="24"/>
          <w:u w:val="single"/>
        </w:rPr>
        <w:t xml:space="preserve">For questions regarding this RFP, please contact: </w:t>
      </w:r>
    </w:p>
    <w:p w14:paraId="704E3038" w14:textId="77777777" w:rsidR="001859A4" w:rsidRPr="004B179E" w:rsidRDefault="001859A4" w:rsidP="00E0238D">
      <w:pPr>
        <w:rPr>
          <w:rFonts w:ascii="Arial" w:hAnsi="Arial" w:cs="Arial"/>
          <w:color w:val="auto"/>
          <w:sz w:val="24"/>
          <w:szCs w:val="24"/>
          <w:u w:val="single"/>
        </w:rPr>
        <w:sectPr w:rsidR="001859A4" w:rsidRPr="004B179E" w:rsidSect="00894773">
          <w:pgSz w:w="12240" w:h="15840"/>
          <w:pgMar w:top="1440" w:right="720" w:bottom="720" w:left="720" w:header="720" w:footer="720" w:gutter="0"/>
          <w:cols w:space="720"/>
        </w:sectPr>
      </w:pPr>
    </w:p>
    <w:tbl>
      <w:tblPr>
        <w:tblStyle w:val="TableGrid"/>
        <w:tblpPr w:vertAnchor="text" w:horzAnchor="margin" w:tblpX="1093" w:tblpY="329"/>
        <w:tblOverlap w:val="never"/>
        <w:tblW w:w="7020" w:type="dxa"/>
        <w:tblInd w:w="0" w:type="dxa"/>
        <w:tblLook w:val="04A0" w:firstRow="1" w:lastRow="0" w:firstColumn="1" w:lastColumn="0" w:noHBand="0" w:noVBand="1"/>
      </w:tblPr>
      <w:tblGrid>
        <w:gridCol w:w="900"/>
        <w:gridCol w:w="6120"/>
      </w:tblGrid>
      <w:tr w:rsidR="00B31E1A" w:rsidRPr="004B179E" w14:paraId="4DFE9557" w14:textId="77777777" w:rsidTr="007D60DF">
        <w:trPr>
          <w:trHeight w:val="1385"/>
        </w:trPr>
        <w:tc>
          <w:tcPr>
            <w:tcW w:w="900" w:type="dxa"/>
            <w:tcBorders>
              <w:top w:val="nil"/>
              <w:left w:val="nil"/>
              <w:bottom w:val="nil"/>
              <w:right w:val="nil"/>
            </w:tcBorders>
          </w:tcPr>
          <w:p w14:paraId="029CC45E" w14:textId="0828F005" w:rsidR="001859A4" w:rsidRPr="004B179E" w:rsidRDefault="00CE1459" w:rsidP="00E64880">
            <w:pPr>
              <w:spacing w:line="360" w:lineRule="auto"/>
              <w:ind w:left="14"/>
              <w:rPr>
                <w:rFonts w:ascii="Arial" w:hAnsi="Arial" w:cs="Arial"/>
                <w:color w:val="auto"/>
                <w:sz w:val="24"/>
                <w:szCs w:val="24"/>
              </w:rPr>
            </w:pPr>
            <w:r w:rsidRPr="004B179E">
              <w:rPr>
                <w:rFonts w:ascii="Arial" w:eastAsia="Times New Roman" w:hAnsi="Arial" w:cs="Arial"/>
                <w:color w:val="auto"/>
                <w:sz w:val="24"/>
                <w:szCs w:val="24"/>
              </w:rPr>
              <w:t>Name</w:t>
            </w:r>
            <w:r w:rsidR="006D724F" w:rsidRPr="004B179E">
              <w:rPr>
                <w:rFonts w:ascii="Arial" w:eastAsia="Times New Roman" w:hAnsi="Arial" w:cs="Arial"/>
                <w:color w:val="auto"/>
                <w:sz w:val="24"/>
                <w:szCs w:val="24"/>
              </w:rPr>
              <w:t>:</w:t>
            </w:r>
            <w:r w:rsidRPr="004B179E">
              <w:rPr>
                <w:rFonts w:ascii="Arial" w:eastAsia="Times New Roman" w:hAnsi="Arial" w:cs="Arial"/>
                <w:color w:val="auto"/>
                <w:sz w:val="24"/>
                <w:szCs w:val="24"/>
              </w:rPr>
              <w:t xml:space="preserve"> </w:t>
            </w:r>
          </w:p>
          <w:p w14:paraId="6326A572" w14:textId="77777777" w:rsidR="00E64880" w:rsidRPr="004B179E" w:rsidRDefault="00CE1459" w:rsidP="00E64880">
            <w:pPr>
              <w:spacing w:line="360" w:lineRule="auto"/>
              <w:rPr>
                <w:rFonts w:ascii="Arial" w:eastAsia="Times New Roman" w:hAnsi="Arial" w:cs="Arial"/>
                <w:color w:val="auto"/>
                <w:sz w:val="24"/>
                <w:szCs w:val="24"/>
              </w:rPr>
            </w:pPr>
            <w:r w:rsidRPr="004B179E">
              <w:rPr>
                <w:rFonts w:ascii="Arial" w:eastAsia="Times New Roman" w:hAnsi="Arial" w:cs="Arial"/>
                <w:color w:val="auto"/>
                <w:sz w:val="24"/>
                <w:szCs w:val="24"/>
              </w:rPr>
              <w:t>Email</w:t>
            </w:r>
            <w:r w:rsidR="006D724F" w:rsidRPr="004B179E">
              <w:rPr>
                <w:rFonts w:ascii="Arial" w:eastAsia="Times New Roman" w:hAnsi="Arial" w:cs="Arial"/>
                <w:color w:val="auto"/>
                <w:sz w:val="24"/>
                <w:szCs w:val="24"/>
              </w:rPr>
              <w:t>:</w:t>
            </w:r>
            <w:r w:rsidRPr="004B179E">
              <w:rPr>
                <w:rFonts w:ascii="Arial" w:eastAsia="Times New Roman" w:hAnsi="Arial" w:cs="Arial"/>
                <w:color w:val="auto"/>
                <w:sz w:val="24"/>
                <w:szCs w:val="24"/>
              </w:rPr>
              <w:t xml:space="preserve"> </w:t>
            </w:r>
          </w:p>
          <w:p w14:paraId="426B39CB" w14:textId="04E31A67" w:rsidR="001859A4" w:rsidRPr="004B179E" w:rsidRDefault="00E64880" w:rsidP="00E64880">
            <w:pPr>
              <w:spacing w:line="360" w:lineRule="auto"/>
              <w:rPr>
                <w:rFonts w:ascii="Arial" w:hAnsi="Arial" w:cs="Arial"/>
                <w:color w:val="auto"/>
                <w:sz w:val="24"/>
                <w:szCs w:val="24"/>
              </w:rPr>
            </w:pPr>
            <w:r w:rsidRPr="004B179E">
              <w:rPr>
                <w:rFonts w:ascii="Arial" w:eastAsia="Times New Roman" w:hAnsi="Arial" w:cs="Arial"/>
                <w:color w:val="auto"/>
                <w:sz w:val="24"/>
                <w:szCs w:val="24"/>
              </w:rPr>
              <w:t>Phone:</w:t>
            </w:r>
            <w:r w:rsidR="00CE1459" w:rsidRPr="004B179E">
              <w:rPr>
                <w:rFonts w:ascii="Arial" w:eastAsia="Times New Roman" w:hAnsi="Arial" w:cs="Arial"/>
                <w:color w:val="auto"/>
                <w:sz w:val="24"/>
                <w:szCs w:val="24"/>
              </w:rPr>
              <w:t xml:space="preserve"> </w:t>
            </w:r>
          </w:p>
        </w:tc>
        <w:tc>
          <w:tcPr>
            <w:tcW w:w="6120" w:type="dxa"/>
            <w:tcBorders>
              <w:top w:val="nil"/>
              <w:left w:val="nil"/>
              <w:bottom w:val="nil"/>
              <w:right w:val="nil"/>
            </w:tcBorders>
          </w:tcPr>
          <w:p w14:paraId="7C8028BB" w14:textId="77777777" w:rsidR="00931102" w:rsidRDefault="00931102" w:rsidP="00E64880">
            <w:pPr>
              <w:spacing w:line="360" w:lineRule="auto"/>
              <w:ind w:right="53"/>
              <w:rPr>
                <w:rFonts w:ascii="Arial" w:eastAsia="Times New Roman" w:hAnsi="Arial" w:cs="Arial"/>
                <w:color w:val="auto"/>
                <w:sz w:val="24"/>
                <w:szCs w:val="24"/>
              </w:rPr>
            </w:pPr>
            <w:r w:rsidRPr="00BD1352">
              <w:rPr>
                <w:rFonts w:ascii="Arial" w:eastAsia="Times New Roman" w:hAnsi="Arial" w:cs="Arial"/>
                <w:color w:val="auto"/>
                <w:sz w:val="24"/>
                <w:szCs w:val="24"/>
                <w:highlight w:val="yellow"/>
              </w:rPr>
              <w:t>&lt;Name&gt;</w:t>
            </w:r>
            <w:r w:rsidRPr="004B179E">
              <w:rPr>
                <w:rFonts w:ascii="Arial" w:eastAsia="Times New Roman" w:hAnsi="Arial" w:cs="Arial"/>
                <w:color w:val="auto"/>
                <w:sz w:val="24"/>
                <w:szCs w:val="24"/>
              </w:rPr>
              <w:t xml:space="preserve"> </w:t>
            </w:r>
          </w:p>
          <w:p w14:paraId="0677FFCB" w14:textId="77777777" w:rsidR="00931102" w:rsidRPr="00931102" w:rsidRDefault="00931102" w:rsidP="00E64880">
            <w:pPr>
              <w:spacing w:line="360" w:lineRule="auto"/>
              <w:ind w:right="53"/>
              <w:rPr>
                <w:rFonts w:ascii="Arial" w:eastAsia="Times New Roman" w:hAnsi="Arial" w:cs="Arial"/>
                <w:color w:val="auto"/>
                <w:sz w:val="24"/>
                <w:szCs w:val="24"/>
                <w:highlight w:val="yellow"/>
              </w:rPr>
            </w:pPr>
            <w:r>
              <w:rPr>
                <w:rFonts w:ascii="Arial" w:eastAsia="Times New Roman" w:hAnsi="Arial" w:cs="Arial"/>
                <w:b/>
                <w:bCs/>
                <w:color w:val="3A96DB"/>
                <w:sz w:val="24"/>
                <w:szCs w:val="24"/>
                <w:highlight w:val="yellow"/>
                <w:u w:val="single"/>
              </w:rPr>
              <w:t>&lt;</w:t>
            </w:r>
            <w:r w:rsidRPr="00931102">
              <w:rPr>
                <w:rFonts w:ascii="Arial" w:eastAsia="Times New Roman" w:hAnsi="Arial" w:cs="Arial"/>
                <w:b/>
                <w:bCs/>
                <w:color w:val="3A96DB"/>
                <w:sz w:val="24"/>
                <w:szCs w:val="24"/>
                <w:highlight w:val="yellow"/>
                <w:u w:val="single"/>
              </w:rPr>
              <w:t>Email</w:t>
            </w:r>
            <w:r w:rsidRPr="00931102">
              <w:rPr>
                <w:rFonts w:ascii="Arial" w:eastAsia="Times New Roman" w:hAnsi="Arial" w:cs="Arial"/>
                <w:b/>
                <w:bCs/>
                <w:color w:val="3A96DB"/>
                <w:sz w:val="24"/>
                <w:szCs w:val="24"/>
                <w:highlight w:val="yellow"/>
                <w:u w:val="single"/>
              </w:rPr>
              <w:t>&gt;</w:t>
            </w:r>
            <w:r w:rsidRPr="00931102">
              <w:rPr>
                <w:rFonts w:ascii="Arial" w:eastAsia="Times New Roman" w:hAnsi="Arial" w:cs="Arial"/>
                <w:color w:val="auto"/>
                <w:sz w:val="24"/>
                <w:szCs w:val="24"/>
                <w:highlight w:val="yellow"/>
              </w:rPr>
              <w:t xml:space="preserve"> </w:t>
            </w:r>
          </w:p>
          <w:p w14:paraId="4121EFF0" w14:textId="0BA921DA" w:rsidR="001859A4" w:rsidRPr="004B179E" w:rsidRDefault="00931102" w:rsidP="00E64880">
            <w:pPr>
              <w:spacing w:line="360" w:lineRule="auto"/>
              <w:ind w:right="53"/>
              <w:rPr>
                <w:rFonts w:ascii="Arial" w:hAnsi="Arial" w:cs="Arial"/>
                <w:color w:val="auto"/>
                <w:sz w:val="24"/>
                <w:szCs w:val="24"/>
              </w:rPr>
            </w:pPr>
            <w:r w:rsidRPr="00931102">
              <w:rPr>
                <w:rFonts w:ascii="Arial" w:eastAsia="Times New Roman" w:hAnsi="Arial" w:cs="Arial"/>
                <w:color w:val="auto"/>
                <w:sz w:val="24"/>
                <w:szCs w:val="24"/>
                <w:highlight w:val="yellow"/>
              </w:rPr>
              <w:t>&lt;Phone&gt;</w:t>
            </w:r>
            <w:r w:rsidR="00CE1459" w:rsidRPr="004B179E">
              <w:rPr>
                <w:rFonts w:ascii="Arial" w:eastAsia="Times New Roman" w:hAnsi="Arial" w:cs="Arial"/>
                <w:color w:val="auto"/>
                <w:sz w:val="24"/>
                <w:szCs w:val="24"/>
              </w:rPr>
              <w:t xml:space="preserve"> </w:t>
            </w:r>
          </w:p>
        </w:tc>
      </w:tr>
    </w:tbl>
    <w:p w14:paraId="3AB40B90" w14:textId="77777777" w:rsidR="001859A4" w:rsidRPr="004B179E" w:rsidRDefault="00CE1459" w:rsidP="00E0238D">
      <w:pPr>
        <w:spacing w:after="0"/>
        <w:rPr>
          <w:rFonts w:ascii="Arial" w:hAnsi="Arial" w:cs="Arial"/>
          <w:color w:val="auto"/>
          <w:sz w:val="24"/>
          <w:szCs w:val="24"/>
        </w:rPr>
      </w:pPr>
      <w:r w:rsidRPr="004B179E">
        <w:rPr>
          <w:rFonts w:ascii="Arial" w:eastAsia="Times New Roman" w:hAnsi="Arial" w:cs="Arial"/>
          <w:color w:val="auto"/>
          <w:sz w:val="24"/>
          <w:szCs w:val="24"/>
        </w:rPr>
        <w:t xml:space="preserve"> </w:t>
      </w:r>
    </w:p>
    <w:sectPr w:rsidR="001859A4" w:rsidRPr="004B179E" w:rsidSect="00C168C4">
      <w:type w:val="continuous"/>
      <w:pgSz w:w="12240" w:h="15840"/>
      <w:pgMar w:top="144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9F3"/>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23662B4A"/>
    <w:multiLevelType w:val="hybridMultilevel"/>
    <w:tmpl w:val="0054E4B8"/>
    <w:lvl w:ilvl="0" w:tplc="27E6E56C">
      <w:start w:val="1"/>
      <w:numFmt w:val="decimal"/>
      <w:lvlText w:val="%1."/>
      <w:lvlJc w:val="left"/>
      <w:pPr>
        <w:ind w:left="1545"/>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1" w:tplc="FC525BD8">
      <w:start w:val="1"/>
      <w:numFmt w:val="lowerLetter"/>
      <w:lvlText w:val="%2"/>
      <w:lvlJc w:val="left"/>
      <w:pPr>
        <w:ind w:left="197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2" w:tplc="0712769C">
      <w:start w:val="1"/>
      <w:numFmt w:val="lowerRoman"/>
      <w:lvlText w:val="%3"/>
      <w:lvlJc w:val="left"/>
      <w:pPr>
        <w:ind w:left="269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3" w:tplc="D62CE5BA">
      <w:start w:val="1"/>
      <w:numFmt w:val="decimal"/>
      <w:lvlText w:val="%4"/>
      <w:lvlJc w:val="left"/>
      <w:pPr>
        <w:ind w:left="341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4" w:tplc="AF340C22">
      <w:start w:val="1"/>
      <w:numFmt w:val="lowerLetter"/>
      <w:lvlText w:val="%5"/>
      <w:lvlJc w:val="left"/>
      <w:pPr>
        <w:ind w:left="413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5" w:tplc="D7F4405A">
      <w:start w:val="1"/>
      <w:numFmt w:val="lowerRoman"/>
      <w:lvlText w:val="%6"/>
      <w:lvlJc w:val="left"/>
      <w:pPr>
        <w:ind w:left="485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6" w:tplc="38D251EC">
      <w:start w:val="1"/>
      <w:numFmt w:val="decimal"/>
      <w:lvlText w:val="%7"/>
      <w:lvlJc w:val="left"/>
      <w:pPr>
        <w:ind w:left="557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7" w:tplc="52BEB08E">
      <w:start w:val="1"/>
      <w:numFmt w:val="lowerLetter"/>
      <w:lvlText w:val="%8"/>
      <w:lvlJc w:val="left"/>
      <w:pPr>
        <w:ind w:left="629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8" w:tplc="BCC6A2C8">
      <w:start w:val="1"/>
      <w:numFmt w:val="lowerRoman"/>
      <w:lvlText w:val="%9"/>
      <w:lvlJc w:val="left"/>
      <w:pPr>
        <w:ind w:left="7011"/>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abstractNum>
  <w:abstractNum w:abstractNumId="2" w15:restartNumberingAfterBreak="0">
    <w:nsid w:val="283B0A1A"/>
    <w:multiLevelType w:val="hybridMultilevel"/>
    <w:tmpl w:val="96107A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23146"/>
    <w:multiLevelType w:val="hybridMultilevel"/>
    <w:tmpl w:val="EC169E7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322A2A8C"/>
    <w:multiLevelType w:val="hybridMultilevel"/>
    <w:tmpl w:val="CE04F364"/>
    <w:lvl w:ilvl="0" w:tplc="E74C04CE">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D5F2CA9"/>
    <w:multiLevelType w:val="hybridMultilevel"/>
    <w:tmpl w:val="16A63A92"/>
    <w:lvl w:ilvl="0" w:tplc="404AB1CC">
      <w:start w:val="1"/>
      <w:numFmt w:val="decimal"/>
      <w:lvlText w:val="%1."/>
      <w:lvlJc w:val="left"/>
      <w:pPr>
        <w:ind w:left="1545"/>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1" w:tplc="9498330A">
      <w:start w:val="1"/>
      <w:numFmt w:val="lowerLetter"/>
      <w:lvlText w:val="%2"/>
      <w:lvlJc w:val="left"/>
      <w:pPr>
        <w:ind w:left="198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2" w:tplc="5F56CC06">
      <w:start w:val="1"/>
      <w:numFmt w:val="lowerRoman"/>
      <w:lvlText w:val="%3"/>
      <w:lvlJc w:val="left"/>
      <w:pPr>
        <w:ind w:left="270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3" w:tplc="B38EE1EA">
      <w:start w:val="1"/>
      <w:numFmt w:val="decimal"/>
      <w:lvlText w:val="%4"/>
      <w:lvlJc w:val="left"/>
      <w:pPr>
        <w:ind w:left="342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4" w:tplc="66BA6DE0">
      <w:start w:val="1"/>
      <w:numFmt w:val="lowerLetter"/>
      <w:lvlText w:val="%5"/>
      <w:lvlJc w:val="left"/>
      <w:pPr>
        <w:ind w:left="414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5" w:tplc="968E6688">
      <w:start w:val="1"/>
      <w:numFmt w:val="lowerRoman"/>
      <w:lvlText w:val="%6"/>
      <w:lvlJc w:val="left"/>
      <w:pPr>
        <w:ind w:left="486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6" w:tplc="F1D05CB2">
      <w:start w:val="1"/>
      <w:numFmt w:val="decimal"/>
      <w:lvlText w:val="%7"/>
      <w:lvlJc w:val="left"/>
      <w:pPr>
        <w:ind w:left="558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7" w:tplc="AC12DF14">
      <w:start w:val="1"/>
      <w:numFmt w:val="lowerLetter"/>
      <w:lvlText w:val="%8"/>
      <w:lvlJc w:val="left"/>
      <w:pPr>
        <w:ind w:left="630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8" w:tplc="C22ED52E">
      <w:start w:val="1"/>
      <w:numFmt w:val="lowerRoman"/>
      <w:lvlText w:val="%9"/>
      <w:lvlJc w:val="left"/>
      <w:pPr>
        <w:ind w:left="702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abstractNum>
  <w:abstractNum w:abstractNumId="6" w15:restartNumberingAfterBreak="0">
    <w:nsid w:val="41726E73"/>
    <w:multiLevelType w:val="hybridMultilevel"/>
    <w:tmpl w:val="41BC28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E5202C"/>
    <w:multiLevelType w:val="hybridMultilevel"/>
    <w:tmpl w:val="02E09A0A"/>
    <w:lvl w:ilvl="0" w:tplc="FB1C0720">
      <w:start w:val="1"/>
      <w:numFmt w:val="bullet"/>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A46B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2CA07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A53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86C1E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D8C3C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E6C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47B4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86AC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CB434C"/>
    <w:multiLevelType w:val="hybridMultilevel"/>
    <w:tmpl w:val="E9B0C660"/>
    <w:lvl w:ilvl="0" w:tplc="F8B861AA">
      <w:start w:val="1"/>
      <w:numFmt w:val="decimal"/>
      <w:lvlText w:val="%1."/>
      <w:lvlJc w:val="left"/>
      <w:pPr>
        <w:ind w:left="1530"/>
      </w:pPr>
      <w:rPr>
        <w:rFonts w:ascii="Times New Roman" w:eastAsia="Times New Roman" w:hAnsi="Times New Roman" w:cs="Times New Roman"/>
        <w:b w:val="0"/>
        <w:i w:val="0"/>
        <w:strike w:val="0"/>
        <w:dstrike w:val="0"/>
        <w:color w:val="505352"/>
        <w:sz w:val="22"/>
        <w:szCs w:val="22"/>
        <w:u w:val="none" w:color="000000"/>
        <w:bdr w:val="none" w:sz="0" w:space="0" w:color="auto"/>
        <w:shd w:val="clear" w:color="auto" w:fill="auto"/>
        <w:vertAlign w:val="baseline"/>
      </w:rPr>
    </w:lvl>
    <w:lvl w:ilvl="1" w:tplc="4906E786">
      <w:start w:val="1"/>
      <w:numFmt w:val="bullet"/>
      <w:lvlText w:val="•"/>
      <w:lvlJc w:val="left"/>
      <w:pPr>
        <w:ind w:left="2266"/>
      </w:pPr>
      <w:rPr>
        <w:rFonts w:ascii="Arial" w:eastAsia="Arial" w:hAnsi="Arial" w:cs="Arial"/>
        <w:b w:val="0"/>
        <w:i w:val="0"/>
        <w:strike w:val="0"/>
        <w:dstrike w:val="0"/>
        <w:color w:val="363536"/>
        <w:sz w:val="22"/>
        <w:szCs w:val="22"/>
        <w:u w:val="none" w:color="000000"/>
        <w:bdr w:val="none" w:sz="0" w:space="0" w:color="auto"/>
        <w:shd w:val="clear" w:color="auto" w:fill="auto"/>
        <w:vertAlign w:val="baseline"/>
      </w:rPr>
    </w:lvl>
    <w:lvl w:ilvl="2" w:tplc="A63CE46A">
      <w:start w:val="1"/>
      <w:numFmt w:val="bullet"/>
      <w:lvlText w:val="▪"/>
      <w:lvlJc w:val="left"/>
      <w:pPr>
        <w:ind w:left="2861"/>
      </w:pPr>
      <w:rPr>
        <w:rFonts w:ascii="Segoe UI Symbol" w:eastAsia="Segoe UI Symbol" w:hAnsi="Segoe UI Symbol" w:cs="Segoe UI Symbol"/>
        <w:b w:val="0"/>
        <w:i w:val="0"/>
        <w:strike w:val="0"/>
        <w:dstrike w:val="0"/>
        <w:color w:val="363536"/>
        <w:sz w:val="22"/>
        <w:szCs w:val="22"/>
        <w:u w:val="none" w:color="000000"/>
        <w:bdr w:val="none" w:sz="0" w:space="0" w:color="auto"/>
        <w:shd w:val="clear" w:color="auto" w:fill="auto"/>
        <w:vertAlign w:val="baseline"/>
      </w:rPr>
    </w:lvl>
    <w:lvl w:ilvl="3" w:tplc="4664F060">
      <w:start w:val="1"/>
      <w:numFmt w:val="bullet"/>
      <w:lvlText w:val="•"/>
      <w:lvlJc w:val="left"/>
      <w:pPr>
        <w:ind w:left="3581"/>
      </w:pPr>
      <w:rPr>
        <w:rFonts w:ascii="Arial" w:eastAsia="Arial" w:hAnsi="Arial" w:cs="Arial"/>
        <w:b w:val="0"/>
        <w:i w:val="0"/>
        <w:strike w:val="0"/>
        <w:dstrike w:val="0"/>
        <w:color w:val="363536"/>
        <w:sz w:val="22"/>
        <w:szCs w:val="22"/>
        <w:u w:val="none" w:color="000000"/>
        <w:bdr w:val="none" w:sz="0" w:space="0" w:color="auto"/>
        <w:shd w:val="clear" w:color="auto" w:fill="auto"/>
        <w:vertAlign w:val="baseline"/>
      </w:rPr>
    </w:lvl>
    <w:lvl w:ilvl="4" w:tplc="3FFACF44">
      <w:start w:val="1"/>
      <w:numFmt w:val="bullet"/>
      <w:lvlText w:val="o"/>
      <w:lvlJc w:val="left"/>
      <w:pPr>
        <w:ind w:left="4301"/>
      </w:pPr>
      <w:rPr>
        <w:rFonts w:ascii="Segoe UI Symbol" w:eastAsia="Segoe UI Symbol" w:hAnsi="Segoe UI Symbol" w:cs="Segoe UI Symbol"/>
        <w:b w:val="0"/>
        <w:i w:val="0"/>
        <w:strike w:val="0"/>
        <w:dstrike w:val="0"/>
        <w:color w:val="363536"/>
        <w:sz w:val="22"/>
        <w:szCs w:val="22"/>
        <w:u w:val="none" w:color="000000"/>
        <w:bdr w:val="none" w:sz="0" w:space="0" w:color="auto"/>
        <w:shd w:val="clear" w:color="auto" w:fill="auto"/>
        <w:vertAlign w:val="baseline"/>
      </w:rPr>
    </w:lvl>
    <w:lvl w:ilvl="5" w:tplc="09427126">
      <w:start w:val="1"/>
      <w:numFmt w:val="bullet"/>
      <w:lvlText w:val="▪"/>
      <w:lvlJc w:val="left"/>
      <w:pPr>
        <w:ind w:left="5021"/>
      </w:pPr>
      <w:rPr>
        <w:rFonts w:ascii="Segoe UI Symbol" w:eastAsia="Segoe UI Symbol" w:hAnsi="Segoe UI Symbol" w:cs="Segoe UI Symbol"/>
        <w:b w:val="0"/>
        <w:i w:val="0"/>
        <w:strike w:val="0"/>
        <w:dstrike w:val="0"/>
        <w:color w:val="363536"/>
        <w:sz w:val="22"/>
        <w:szCs w:val="22"/>
        <w:u w:val="none" w:color="000000"/>
        <w:bdr w:val="none" w:sz="0" w:space="0" w:color="auto"/>
        <w:shd w:val="clear" w:color="auto" w:fill="auto"/>
        <w:vertAlign w:val="baseline"/>
      </w:rPr>
    </w:lvl>
    <w:lvl w:ilvl="6" w:tplc="57442242">
      <w:start w:val="1"/>
      <w:numFmt w:val="bullet"/>
      <w:lvlText w:val="•"/>
      <w:lvlJc w:val="left"/>
      <w:pPr>
        <w:ind w:left="5741"/>
      </w:pPr>
      <w:rPr>
        <w:rFonts w:ascii="Arial" w:eastAsia="Arial" w:hAnsi="Arial" w:cs="Arial"/>
        <w:b w:val="0"/>
        <w:i w:val="0"/>
        <w:strike w:val="0"/>
        <w:dstrike w:val="0"/>
        <w:color w:val="363536"/>
        <w:sz w:val="22"/>
        <w:szCs w:val="22"/>
        <w:u w:val="none" w:color="000000"/>
        <w:bdr w:val="none" w:sz="0" w:space="0" w:color="auto"/>
        <w:shd w:val="clear" w:color="auto" w:fill="auto"/>
        <w:vertAlign w:val="baseline"/>
      </w:rPr>
    </w:lvl>
    <w:lvl w:ilvl="7" w:tplc="98A69B8C">
      <w:start w:val="1"/>
      <w:numFmt w:val="bullet"/>
      <w:lvlText w:val="o"/>
      <w:lvlJc w:val="left"/>
      <w:pPr>
        <w:ind w:left="6461"/>
      </w:pPr>
      <w:rPr>
        <w:rFonts w:ascii="Segoe UI Symbol" w:eastAsia="Segoe UI Symbol" w:hAnsi="Segoe UI Symbol" w:cs="Segoe UI Symbol"/>
        <w:b w:val="0"/>
        <w:i w:val="0"/>
        <w:strike w:val="0"/>
        <w:dstrike w:val="0"/>
        <w:color w:val="363536"/>
        <w:sz w:val="22"/>
        <w:szCs w:val="22"/>
        <w:u w:val="none" w:color="000000"/>
        <w:bdr w:val="none" w:sz="0" w:space="0" w:color="auto"/>
        <w:shd w:val="clear" w:color="auto" w:fill="auto"/>
        <w:vertAlign w:val="baseline"/>
      </w:rPr>
    </w:lvl>
    <w:lvl w:ilvl="8" w:tplc="D5C2F2D6">
      <w:start w:val="1"/>
      <w:numFmt w:val="bullet"/>
      <w:lvlText w:val="▪"/>
      <w:lvlJc w:val="left"/>
      <w:pPr>
        <w:ind w:left="7181"/>
      </w:pPr>
      <w:rPr>
        <w:rFonts w:ascii="Segoe UI Symbol" w:eastAsia="Segoe UI Symbol" w:hAnsi="Segoe UI Symbol" w:cs="Segoe UI Symbol"/>
        <w:b w:val="0"/>
        <w:i w:val="0"/>
        <w:strike w:val="0"/>
        <w:dstrike w:val="0"/>
        <w:color w:val="363536"/>
        <w:sz w:val="22"/>
        <w:szCs w:val="22"/>
        <w:u w:val="none" w:color="000000"/>
        <w:bdr w:val="none" w:sz="0" w:space="0" w:color="auto"/>
        <w:shd w:val="clear" w:color="auto" w:fill="auto"/>
        <w:vertAlign w:val="baseline"/>
      </w:rPr>
    </w:lvl>
  </w:abstractNum>
  <w:abstractNum w:abstractNumId="9" w15:restartNumberingAfterBreak="0">
    <w:nsid w:val="5E7D30EA"/>
    <w:multiLevelType w:val="hybridMultilevel"/>
    <w:tmpl w:val="9C8AF502"/>
    <w:lvl w:ilvl="0" w:tplc="DC345754">
      <w:start w:val="1"/>
      <w:numFmt w:val="decimal"/>
      <w:lvlText w:val="%1."/>
      <w:lvlJc w:val="left"/>
      <w:pPr>
        <w:ind w:left="1574"/>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1" w:tplc="C86EA01A">
      <w:start w:val="1"/>
      <w:numFmt w:val="decimal"/>
      <w:lvlText w:val="%2)"/>
      <w:lvlJc w:val="left"/>
      <w:pPr>
        <w:ind w:left="1898"/>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2" w:tplc="88828938">
      <w:start w:val="1"/>
      <w:numFmt w:val="lowerRoman"/>
      <w:lvlText w:val="%3"/>
      <w:lvlJc w:val="left"/>
      <w:pPr>
        <w:ind w:left="231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3" w:tplc="8ADC8DE0">
      <w:start w:val="1"/>
      <w:numFmt w:val="decimal"/>
      <w:lvlText w:val="%4"/>
      <w:lvlJc w:val="left"/>
      <w:pPr>
        <w:ind w:left="303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4" w:tplc="42DEC47C">
      <w:start w:val="1"/>
      <w:numFmt w:val="lowerLetter"/>
      <w:lvlText w:val="%5"/>
      <w:lvlJc w:val="left"/>
      <w:pPr>
        <w:ind w:left="375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5" w:tplc="508A2600">
      <w:start w:val="1"/>
      <w:numFmt w:val="lowerRoman"/>
      <w:lvlText w:val="%6"/>
      <w:lvlJc w:val="left"/>
      <w:pPr>
        <w:ind w:left="447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6" w:tplc="302463F0">
      <w:start w:val="1"/>
      <w:numFmt w:val="decimal"/>
      <w:lvlText w:val="%7"/>
      <w:lvlJc w:val="left"/>
      <w:pPr>
        <w:ind w:left="519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7" w:tplc="4552C782">
      <w:start w:val="1"/>
      <w:numFmt w:val="lowerLetter"/>
      <w:lvlText w:val="%8"/>
      <w:lvlJc w:val="left"/>
      <w:pPr>
        <w:ind w:left="591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lvl w:ilvl="8" w:tplc="3F8890F8">
      <w:start w:val="1"/>
      <w:numFmt w:val="lowerRoman"/>
      <w:lvlText w:val="%9"/>
      <w:lvlJc w:val="left"/>
      <w:pPr>
        <w:ind w:left="6632"/>
      </w:pPr>
      <w:rPr>
        <w:rFonts w:ascii="Times New Roman" w:eastAsia="Times New Roman" w:hAnsi="Times New Roman" w:cs="Times New Roman"/>
        <w:b w:val="0"/>
        <w:i w:val="0"/>
        <w:strike w:val="0"/>
        <w:dstrike w:val="0"/>
        <w:color w:val="3C3E3E"/>
        <w:sz w:val="24"/>
        <w:szCs w:val="24"/>
        <w:u w:val="none" w:color="000000"/>
        <w:bdr w:val="none" w:sz="0" w:space="0" w:color="auto"/>
        <w:shd w:val="clear" w:color="auto" w:fill="auto"/>
        <w:vertAlign w:val="baseline"/>
      </w:rPr>
    </w:lvl>
  </w:abstractNum>
  <w:abstractNum w:abstractNumId="10" w15:restartNumberingAfterBreak="0">
    <w:nsid w:val="5ECE55DD"/>
    <w:multiLevelType w:val="hybridMultilevel"/>
    <w:tmpl w:val="92C8943C"/>
    <w:lvl w:ilvl="0" w:tplc="5EBA7E72">
      <w:start w:val="1"/>
      <w:numFmt w:val="decimal"/>
      <w:lvlText w:val="%1."/>
      <w:lvlJc w:val="left"/>
      <w:pPr>
        <w:ind w:left="1545"/>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1" w:tplc="7FA0A412">
      <w:start w:val="1"/>
      <w:numFmt w:val="lowerLetter"/>
      <w:lvlText w:val="%2"/>
      <w:lvlJc w:val="left"/>
      <w:pPr>
        <w:ind w:left="197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2" w:tplc="DBDAECAE">
      <w:start w:val="1"/>
      <w:numFmt w:val="lowerRoman"/>
      <w:lvlText w:val="%3"/>
      <w:lvlJc w:val="left"/>
      <w:pPr>
        <w:ind w:left="269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3" w:tplc="77382092">
      <w:start w:val="1"/>
      <w:numFmt w:val="decimal"/>
      <w:lvlText w:val="%4"/>
      <w:lvlJc w:val="left"/>
      <w:pPr>
        <w:ind w:left="341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4" w:tplc="FD0EA136">
      <w:start w:val="1"/>
      <w:numFmt w:val="lowerLetter"/>
      <w:lvlText w:val="%5"/>
      <w:lvlJc w:val="left"/>
      <w:pPr>
        <w:ind w:left="413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5" w:tplc="396EA5C8">
      <w:start w:val="1"/>
      <w:numFmt w:val="lowerRoman"/>
      <w:lvlText w:val="%6"/>
      <w:lvlJc w:val="left"/>
      <w:pPr>
        <w:ind w:left="485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6" w:tplc="62ACF208">
      <w:start w:val="1"/>
      <w:numFmt w:val="decimal"/>
      <w:lvlText w:val="%7"/>
      <w:lvlJc w:val="left"/>
      <w:pPr>
        <w:ind w:left="557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7" w:tplc="E534B266">
      <w:start w:val="1"/>
      <w:numFmt w:val="lowerLetter"/>
      <w:lvlText w:val="%8"/>
      <w:lvlJc w:val="left"/>
      <w:pPr>
        <w:ind w:left="629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8" w:tplc="9668B8D8">
      <w:start w:val="1"/>
      <w:numFmt w:val="lowerRoman"/>
      <w:lvlText w:val="%9"/>
      <w:lvlJc w:val="left"/>
      <w:pPr>
        <w:ind w:left="7019"/>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abstractNum>
  <w:abstractNum w:abstractNumId="11" w15:restartNumberingAfterBreak="0">
    <w:nsid w:val="6B01646C"/>
    <w:multiLevelType w:val="hybridMultilevel"/>
    <w:tmpl w:val="7A0A69B6"/>
    <w:lvl w:ilvl="0" w:tplc="DCDEE84C">
      <w:start w:val="1"/>
      <w:numFmt w:val="upperRoman"/>
      <w:lvlText w:val="%1."/>
      <w:lvlJc w:val="left"/>
      <w:pPr>
        <w:ind w:left="1180"/>
      </w:pPr>
      <w:rPr>
        <w:rFonts w:ascii="Times New Roman" w:eastAsia="Times New Roman" w:hAnsi="Times New Roman" w:cs="Times New Roman"/>
        <w:b/>
        <w:bCs/>
        <w:i w:val="0"/>
        <w:strike w:val="0"/>
        <w:dstrike w:val="0"/>
        <w:color w:val="535553"/>
        <w:sz w:val="24"/>
        <w:szCs w:val="24"/>
        <w:u w:val="none" w:color="000000"/>
        <w:bdr w:val="none" w:sz="0" w:space="0" w:color="auto"/>
        <w:shd w:val="clear" w:color="auto" w:fill="auto"/>
        <w:vertAlign w:val="baseline"/>
      </w:rPr>
    </w:lvl>
    <w:lvl w:ilvl="1" w:tplc="2C76FBF6">
      <w:start w:val="1"/>
      <w:numFmt w:val="decimal"/>
      <w:lvlText w:val="%2."/>
      <w:lvlJc w:val="left"/>
      <w:pPr>
        <w:ind w:left="1552"/>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2" w:tplc="C38E995A">
      <w:start w:val="1"/>
      <w:numFmt w:val="lowerRoman"/>
      <w:lvlText w:val="%3"/>
      <w:lvlJc w:val="left"/>
      <w:pPr>
        <w:ind w:left="163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3" w:tplc="C07A94BE">
      <w:start w:val="1"/>
      <w:numFmt w:val="decimal"/>
      <w:lvlText w:val="%4"/>
      <w:lvlJc w:val="left"/>
      <w:pPr>
        <w:ind w:left="235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4" w:tplc="B40CD054">
      <w:start w:val="1"/>
      <w:numFmt w:val="lowerLetter"/>
      <w:lvlText w:val="%5"/>
      <w:lvlJc w:val="left"/>
      <w:pPr>
        <w:ind w:left="307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5" w:tplc="D638C4FA">
      <w:start w:val="1"/>
      <w:numFmt w:val="lowerRoman"/>
      <w:lvlText w:val="%6"/>
      <w:lvlJc w:val="left"/>
      <w:pPr>
        <w:ind w:left="379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6" w:tplc="3B64B886">
      <w:start w:val="1"/>
      <w:numFmt w:val="decimal"/>
      <w:lvlText w:val="%7"/>
      <w:lvlJc w:val="left"/>
      <w:pPr>
        <w:ind w:left="451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7" w:tplc="6180CAA0">
      <w:start w:val="1"/>
      <w:numFmt w:val="lowerLetter"/>
      <w:lvlText w:val="%8"/>
      <w:lvlJc w:val="left"/>
      <w:pPr>
        <w:ind w:left="523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8" w:tplc="D73C9A62">
      <w:start w:val="1"/>
      <w:numFmt w:val="lowerRoman"/>
      <w:lvlText w:val="%9"/>
      <w:lvlJc w:val="left"/>
      <w:pPr>
        <w:ind w:left="5950"/>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abstractNum>
  <w:abstractNum w:abstractNumId="12" w15:restartNumberingAfterBreak="0">
    <w:nsid w:val="788A12BB"/>
    <w:multiLevelType w:val="hybridMultilevel"/>
    <w:tmpl w:val="7BC0137C"/>
    <w:lvl w:ilvl="0" w:tplc="CCAA3630">
      <w:start w:val="1"/>
      <w:numFmt w:val="decimal"/>
      <w:lvlText w:val="%1."/>
      <w:lvlJc w:val="left"/>
      <w:pPr>
        <w:ind w:left="1284"/>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1" w:tplc="4DDE9F0E">
      <w:start w:val="1"/>
      <w:numFmt w:val="lowerLetter"/>
      <w:lvlText w:val="%2"/>
      <w:lvlJc w:val="left"/>
      <w:pPr>
        <w:ind w:left="202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2" w:tplc="553C647E">
      <w:start w:val="1"/>
      <w:numFmt w:val="lowerRoman"/>
      <w:lvlText w:val="%3"/>
      <w:lvlJc w:val="left"/>
      <w:pPr>
        <w:ind w:left="274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3" w:tplc="9868541C">
      <w:start w:val="1"/>
      <w:numFmt w:val="decimal"/>
      <w:lvlText w:val="%4"/>
      <w:lvlJc w:val="left"/>
      <w:pPr>
        <w:ind w:left="346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4" w:tplc="1CF8D0F6">
      <w:start w:val="1"/>
      <w:numFmt w:val="lowerLetter"/>
      <w:lvlText w:val="%5"/>
      <w:lvlJc w:val="left"/>
      <w:pPr>
        <w:ind w:left="418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5" w:tplc="24E4B756">
      <w:start w:val="1"/>
      <w:numFmt w:val="lowerRoman"/>
      <w:lvlText w:val="%6"/>
      <w:lvlJc w:val="left"/>
      <w:pPr>
        <w:ind w:left="490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6" w:tplc="D0389832">
      <w:start w:val="1"/>
      <w:numFmt w:val="decimal"/>
      <w:lvlText w:val="%7"/>
      <w:lvlJc w:val="left"/>
      <w:pPr>
        <w:ind w:left="562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7" w:tplc="550CFE30">
      <w:start w:val="1"/>
      <w:numFmt w:val="lowerLetter"/>
      <w:lvlText w:val="%8"/>
      <w:lvlJc w:val="left"/>
      <w:pPr>
        <w:ind w:left="634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lvl w:ilvl="8" w:tplc="44144710">
      <w:start w:val="1"/>
      <w:numFmt w:val="lowerRoman"/>
      <w:lvlText w:val="%9"/>
      <w:lvlJc w:val="left"/>
      <w:pPr>
        <w:ind w:left="7068"/>
      </w:pPr>
      <w:rPr>
        <w:rFonts w:ascii="Times New Roman" w:eastAsia="Times New Roman" w:hAnsi="Times New Roman" w:cs="Times New Roman"/>
        <w:b w:val="0"/>
        <w:i w:val="0"/>
        <w:strike w:val="0"/>
        <w:dstrike w:val="0"/>
        <w:color w:val="3B3B3B"/>
        <w:sz w:val="24"/>
        <w:szCs w:val="24"/>
        <w:u w:val="none" w:color="000000"/>
        <w:bdr w:val="none" w:sz="0" w:space="0" w:color="auto"/>
        <w:shd w:val="clear" w:color="auto" w:fill="auto"/>
        <w:vertAlign w:val="baseline"/>
      </w:rPr>
    </w:lvl>
  </w:abstractNum>
  <w:num w:numId="1">
    <w:abstractNumId w:val="11"/>
  </w:num>
  <w:num w:numId="2">
    <w:abstractNumId w:val="1"/>
  </w:num>
  <w:num w:numId="3">
    <w:abstractNumId w:val="5"/>
  </w:num>
  <w:num w:numId="4">
    <w:abstractNumId w:val="10"/>
  </w:num>
  <w:num w:numId="5">
    <w:abstractNumId w:val="9"/>
  </w:num>
  <w:num w:numId="6">
    <w:abstractNumId w:val="12"/>
  </w:num>
  <w:num w:numId="7">
    <w:abstractNumId w:val="8"/>
  </w:num>
  <w:num w:numId="8">
    <w:abstractNumId w:val="7"/>
  </w:num>
  <w:num w:numId="9">
    <w:abstractNumId w:val="0"/>
  </w:num>
  <w:num w:numId="10">
    <w:abstractNumId w:val="6"/>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A4"/>
    <w:rsid w:val="00005CC2"/>
    <w:rsid w:val="000610EF"/>
    <w:rsid w:val="00062441"/>
    <w:rsid w:val="00076928"/>
    <w:rsid w:val="000818BB"/>
    <w:rsid w:val="000A572A"/>
    <w:rsid w:val="000A7B06"/>
    <w:rsid w:val="000B0631"/>
    <w:rsid w:val="000B3A0B"/>
    <w:rsid w:val="000C2E84"/>
    <w:rsid w:val="000C5EE8"/>
    <w:rsid w:val="000D4BDF"/>
    <w:rsid w:val="000D5CBE"/>
    <w:rsid w:val="000E60DF"/>
    <w:rsid w:val="000E6ECA"/>
    <w:rsid w:val="000F4A44"/>
    <w:rsid w:val="0010344D"/>
    <w:rsid w:val="00104976"/>
    <w:rsid w:val="00105BBA"/>
    <w:rsid w:val="00117A37"/>
    <w:rsid w:val="00121639"/>
    <w:rsid w:val="0013112B"/>
    <w:rsid w:val="00132810"/>
    <w:rsid w:val="001345E4"/>
    <w:rsid w:val="00142880"/>
    <w:rsid w:val="00155E79"/>
    <w:rsid w:val="001859A4"/>
    <w:rsid w:val="00187A4D"/>
    <w:rsid w:val="00191F2F"/>
    <w:rsid w:val="001955A4"/>
    <w:rsid w:val="00197591"/>
    <w:rsid w:val="001C6159"/>
    <w:rsid w:val="001E0DAC"/>
    <w:rsid w:val="002024D1"/>
    <w:rsid w:val="00207800"/>
    <w:rsid w:val="00215C94"/>
    <w:rsid w:val="0025089D"/>
    <w:rsid w:val="002622B1"/>
    <w:rsid w:val="00280766"/>
    <w:rsid w:val="0028504F"/>
    <w:rsid w:val="002C001A"/>
    <w:rsid w:val="002F1985"/>
    <w:rsid w:val="002F1F6F"/>
    <w:rsid w:val="002F2D8F"/>
    <w:rsid w:val="00300CBD"/>
    <w:rsid w:val="00301E05"/>
    <w:rsid w:val="00302E33"/>
    <w:rsid w:val="00303B73"/>
    <w:rsid w:val="00311CB4"/>
    <w:rsid w:val="00322303"/>
    <w:rsid w:val="00331A2E"/>
    <w:rsid w:val="003342C3"/>
    <w:rsid w:val="00334337"/>
    <w:rsid w:val="0034595E"/>
    <w:rsid w:val="00345CE2"/>
    <w:rsid w:val="00367428"/>
    <w:rsid w:val="00371339"/>
    <w:rsid w:val="00371E44"/>
    <w:rsid w:val="00373CE5"/>
    <w:rsid w:val="00386A9F"/>
    <w:rsid w:val="003D3DDC"/>
    <w:rsid w:val="003D7552"/>
    <w:rsid w:val="003D7DEC"/>
    <w:rsid w:val="003F2558"/>
    <w:rsid w:val="003F334F"/>
    <w:rsid w:val="003F35B7"/>
    <w:rsid w:val="003F4FC8"/>
    <w:rsid w:val="00407CC8"/>
    <w:rsid w:val="00412F74"/>
    <w:rsid w:val="004206C7"/>
    <w:rsid w:val="004326A6"/>
    <w:rsid w:val="004419FA"/>
    <w:rsid w:val="004657DD"/>
    <w:rsid w:val="00472781"/>
    <w:rsid w:val="00493F1F"/>
    <w:rsid w:val="004A05CA"/>
    <w:rsid w:val="004A52DE"/>
    <w:rsid w:val="004A6171"/>
    <w:rsid w:val="004B179E"/>
    <w:rsid w:val="004E3FCA"/>
    <w:rsid w:val="004F6C3B"/>
    <w:rsid w:val="00513E84"/>
    <w:rsid w:val="005174A0"/>
    <w:rsid w:val="00517507"/>
    <w:rsid w:val="005335BC"/>
    <w:rsid w:val="0053518F"/>
    <w:rsid w:val="00561327"/>
    <w:rsid w:val="00563CA7"/>
    <w:rsid w:val="00567B41"/>
    <w:rsid w:val="00580159"/>
    <w:rsid w:val="005908C7"/>
    <w:rsid w:val="005949DD"/>
    <w:rsid w:val="005B00AA"/>
    <w:rsid w:val="005E36F3"/>
    <w:rsid w:val="005E7ECE"/>
    <w:rsid w:val="00600917"/>
    <w:rsid w:val="00606A56"/>
    <w:rsid w:val="00611671"/>
    <w:rsid w:val="00626DB6"/>
    <w:rsid w:val="00626F7A"/>
    <w:rsid w:val="00640679"/>
    <w:rsid w:val="006421F4"/>
    <w:rsid w:val="00643E7A"/>
    <w:rsid w:val="00646236"/>
    <w:rsid w:val="00656AB3"/>
    <w:rsid w:val="00660357"/>
    <w:rsid w:val="0067052D"/>
    <w:rsid w:val="00690554"/>
    <w:rsid w:val="00691640"/>
    <w:rsid w:val="00697570"/>
    <w:rsid w:val="006A143D"/>
    <w:rsid w:val="006A58CE"/>
    <w:rsid w:val="006B0FA3"/>
    <w:rsid w:val="006B26D3"/>
    <w:rsid w:val="006D6399"/>
    <w:rsid w:val="006D724F"/>
    <w:rsid w:val="006E295A"/>
    <w:rsid w:val="006F3574"/>
    <w:rsid w:val="00701EBB"/>
    <w:rsid w:val="00713167"/>
    <w:rsid w:val="00733410"/>
    <w:rsid w:val="0074165C"/>
    <w:rsid w:val="007822A7"/>
    <w:rsid w:val="00785309"/>
    <w:rsid w:val="00790684"/>
    <w:rsid w:val="0079535C"/>
    <w:rsid w:val="007A4A02"/>
    <w:rsid w:val="007A6795"/>
    <w:rsid w:val="007B2E3B"/>
    <w:rsid w:val="007D60DF"/>
    <w:rsid w:val="007E627C"/>
    <w:rsid w:val="007F6083"/>
    <w:rsid w:val="00804C8D"/>
    <w:rsid w:val="00805E45"/>
    <w:rsid w:val="00812241"/>
    <w:rsid w:val="00820D37"/>
    <w:rsid w:val="00830CC1"/>
    <w:rsid w:val="008400BD"/>
    <w:rsid w:val="00841FF4"/>
    <w:rsid w:val="00844C81"/>
    <w:rsid w:val="008571F4"/>
    <w:rsid w:val="00867156"/>
    <w:rsid w:val="00872E10"/>
    <w:rsid w:val="0087491B"/>
    <w:rsid w:val="00890DAF"/>
    <w:rsid w:val="00894773"/>
    <w:rsid w:val="008A17C6"/>
    <w:rsid w:val="008B1A97"/>
    <w:rsid w:val="008C0082"/>
    <w:rsid w:val="008C5F7E"/>
    <w:rsid w:val="008D1CA8"/>
    <w:rsid w:val="008F4484"/>
    <w:rsid w:val="008F6BD0"/>
    <w:rsid w:val="009055D8"/>
    <w:rsid w:val="00913598"/>
    <w:rsid w:val="00931102"/>
    <w:rsid w:val="00945B22"/>
    <w:rsid w:val="00960F7C"/>
    <w:rsid w:val="009648DD"/>
    <w:rsid w:val="009A6A2A"/>
    <w:rsid w:val="009A7BF6"/>
    <w:rsid w:val="009B7629"/>
    <w:rsid w:val="009D0658"/>
    <w:rsid w:val="009D284C"/>
    <w:rsid w:val="009D409E"/>
    <w:rsid w:val="00A00962"/>
    <w:rsid w:val="00A13D24"/>
    <w:rsid w:val="00A30E5F"/>
    <w:rsid w:val="00A53A11"/>
    <w:rsid w:val="00A71C84"/>
    <w:rsid w:val="00A952D3"/>
    <w:rsid w:val="00AA7D94"/>
    <w:rsid w:val="00AC1AAC"/>
    <w:rsid w:val="00AC6028"/>
    <w:rsid w:val="00AF2607"/>
    <w:rsid w:val="00B0343E"/>
    <w:rsid w:val="00B04E54"/>
    <w:rsid w:val="00B11947"/>
    <w:rsid w:val="00B1429A"/>
    <w:rsid w:val="00B247F8"/>
    <w:rsid w:val="00B31E1A"/>
    <w:rsid w:val="00B45C0D"/>
    <w:rsid w:val="00B46938"/>
    <w:rsid w:val="00B548A8"/>
    <w:rsid w:val="00B60B86"/>
    <w:rsid w:val="00B63A67"/>
    <w:rsid w:val="00B646F2"/>
    <w:rsid w:val="00B64BDE"/>
    <w:rsid w:val="00B72234"/>
    <w:rsid w:val="00B72B2F"/>
    <w:rsid w:val="00B72C3D"/>
    <w:rsid w:val="00B81F71"/>
    <w:rsid w:val="00B96A90"/>
    <w:rsid w:val="00BA4910"/>
    <w:rsid w:val="00BA68F8"/>
    <w:rsid w:val="00BA70FB"/>
    <w:rsid w:val="00BC67B9"/>
    <w:rsid w:val="00BD023E"/>
    <w:rsid w:val="00BD1352"/>
    <w:rsid w:val="00BD577B"/>
    <w:rsid w:val="00BD6B4E"/>
    <w:rsid w:val="00BE25EB"/>
    <w:rsid w:val="00BE3179"/>
    <w:rsid w:val="00C05421"/>
    <w:rsid w:val="00C15B84"/>
    <w:rsid w:val="00C168C4"/>
    <w:rsid w:val="00C2757B"/>
    <w:rsid w:val="00C3645C"/>
    <w:rsid w:val="00C411D0"/>
    <w:rsid w:val="00C441E0"/>
    <w:rsid w:val="00C62915"/>
    <w:rsid w:val="00C72D45"/>
    <w:rsid w:val="00C81324"/>
    <w:rsid w:val="00C90B75"/>
    <w:rsid w:val="00C97663"/>
    <w:rsid w:val="00CA2E3B"/>
    <w:rsid w:val="00CA2FB5"/>
    <w:rsid w:val="00CA55ED"/>
    <w:rsid w:val="00CD5532"/>
    <w:rsid w:val="00CE1459"/>
    <w:rsid w:val="00CE252A"/>
    <w:rsid w:val="00CE7C1D"/>
    <w:rsid w:val="00CF3EC0"/>
    <w:rsid w:val="00D05317"/>
    <w:rsid w:val="00D21D19"/>
    <w:rsid w:val="00D317EB"/>
    <w:rsid w:val="00D464C3"/>
    <w:rsid w:val="00D5122B"/>
    <w:rsid w:val="00D7492F"/>
    <w:rsid w:val="00D76114"/>
    <w:rsid w:val="00D77DD3"/>
    <w:rsid w:val="00D81156"/>
    <w:rsid w:val="00D86243"/>
    <w:rsid w:val="00DA74FD"/>
    <w:rsid w:val="00DB2FE7"/>
    <w:rsid w:val="00DB6478"/>
    <w:rsid w:val="00DB7712"/>
    <w:rsid w:val="00DC480C"/>
    <w:rsid w:val="00DE3F75"/>
    <w:rsid w:val="00DE6178"/>
    <w:rsid w:val="00DF579C"/>
    <w:rsid w:val="00E0238D"/>
    <w:rsid w:val="00E11ED0"/>
    <w:rsid w:val="00E146C8"/>
    <w:rsid w:val="00E15FD0"/>
    <w:rsid w:val="00E16369"/>
    <w:rsid w:val="00E25241"/>
    <w:rsid w:val="00E25DD1"/>
    <w:rsid w:val="00E25FB1"/>
    <w:rsid w:val="00E31B3B"/>
    <w:rsid w:val="00E516A7"/>
    <w:rsid w:val="00E64880"/>
    <w:rsid w:val="00E66629"/>
    <w:rsid w:val="00E72517"/>
    <w:rsid w:val="00E735AA"/>
    <w:rsid w:val="00E82C5A"/>
    <w:rsid w:val="00E85543"/>
    <w:rsid w:val="00E90EDF"/>
    <w:rsid w:val="00E9199D"/>
    <w:rsid w:val="00E9419B"/>
    <w:rsid w:val="00E94D50"/>
    <w:rsid w:val="00EA37EC"/>
    <w:rsid w:val="00EE0180"/>
    <w:rsid w:val="00F00DE4"/>
    <w:rsid w:val="00F127AB"/>
    <w:rsid w:val="00F12C92"/>
    <w:rsid w:val="00F57BC9"/>
    <w:rsid w:val="00F622CB"/>
    <w:rsid w:val="00F67EC4"/>
    <w:rsid w:val="00F82D28"/>
    <w:rsid w:val="00F93AC2"/>
    <w:rsid w:val="00FA3E6C"/>
    <w:rsid w:val="00F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2517"/>
  <w15:docId w15:val="{162682E9-BEFE-4A95-B7DE-3FC2937F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14" w:hanging="10"/>
      <w:outlineLvl w:val="0"/>
    </w:pPr>
    <w:rPr>
      <w:rFonts w:ascii="Arial MT" w:eastAsia="Arial MT" w:hAnsi="Arial MT" w:cs="Arial MT"/>
      <w:b/>
      <w:color w:val="4F5352"/>
    </w:rPr>
  </w:style>
  <w:style w:type="paragraph" w:styleId="Heading2">
    <w:name w:val="heading 2"/>
    <w:next w:val="Normal"/>
    <w:link w:val="Heading2Char"/>
    <w:uiPriority w:val="9"/>
    <w:unhideWhenUsed/>
    <w:qFormat/>
    <w:pPr>
      <w:keepNext/>
      <w:keepLines/>
      <w:spacing w:after="0"/>
      <w:ind w:left="372"/>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77"/>
      <w:ind w:left="656" w:hanging="10"/>
      <w:outlineLvl w:val="2"/>
    </w:pPr>
    <w:rPr>
      <w:rFonts w:ascii="Times New Roman" w:eastAsia="Times New Roman" w:hAnsi="Times New Roman" w:cs="Times New Roman"/>
      <w:b/>
      <w:color w:val="484848"/>
    </w:rPr>
  </w:style>
  <w:style w:type="paragraph" w:styleId="Heading4">
    <w:name w:val="heading 4"/>
    <w:next w:val="Normal"/>
    <w:link w:val="Heading4Char"/>
    <w:uiPriority w:val="9"/>
    <w:unhideWhenUsed/>
    <w:qFormat/>
    <w:pPr>
      <w:keepNext/>
      <w:keepLines/>
      <w:spacing w:after="0"/>
      <w:ind w:left="372"/>
      <w:outlineLvl w:val="3"/>
    </w:pPr>
    <w:rPr>
      <w:rFonts w:ascii="Times New Roman" w:eastAsia="Times New Roman" w:hAnsi="Times New Roman" w:cs="Times New Roman"/>
      <w:b/>
      <w:color w:val="000000"/>
    </w:rPr>
  </w:style>
  <w:style w:type="paragraph" w:styleId="Heading6">
    <w:name w:val="heading 6"/>
    <w:basedOn w:val="Normal"/>
    <w:next w:val="Normal"/>
    <w:link w:val="Heading6Char"/>
    <w:uiPriority w:val="9"/>
    <w:semiHidden/>
    <w:unhideWhenUsed/>
    <w:qFormat/>
    <w:rsid w:val="00960F7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3Char">
    <w:name w:val="Heading 3 Char"/>
    <w:link w:val="Heading3"/>
    <w:rPr>
      <w:rFonts w:ascii="Times New Roman" w:eastAsia="Times New Roman" w:hAnsi="Times New Roman" w:cs="Times New Roman"/>
      <w:b/>
      <w:color w:val="484848"/>
      <w:sz w:val="22"/>
    </w:rPr>
  </w:style>
  <w:style w:type="character" w:customStyle="1" w:styleId="Heading1Char">
    <w:name w:val="Heading 1 Char"/>
    <w:link w:val="Heading1"/>
    <w:rPr>
      <w:rFonts w:ascii="Arial MT" w:eastAsia="Arial MT" w:hAnsi="Arial MT" w:cs="Arial MT"/>
      <w:b/>
      <w:color w:val="4F5352"/>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960F7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60F7C"/>
    <w:pPr>
      <w:spacing w:after="0" w:line="240" w:lineRule="auto"/>
      <w:ind w:left="720"/>
    </w:pPr>
    <w:rPr>
      <w:rFonts w:ascii="Times New Roman" w:eastAsia="Times New Roman" w:hAnsi="Times New Roman" w:cs="Times New Roman"/>
      <w:color w:val="auto"/>
      <w:sz w:val="24"/>
      <w:szCs w:val="20"/>
    </w:rPr>
  </w:style>
  <w:style w:type="paragraph" w:customStyle="1" w:styleId="Default">
    <w:name w:val="Default"/>
    <w:rsid w:val="005335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A70FB"/>
    <w:rPr>
      <w:color w:val="0563C1" w:themeColor="hyperlink"/>
      <w:u w:val="single"/>
    </w:rPr>
  </w:style>
  <w:style w:type="character" w:styleId="UnresolvedMention">
    <w:name w:val="Unresolved Mention"/>
    <w:basedOn w:val="DefaultParagraphFont"/>
    <w:uiPriority w:val="99"/>
    <w:semiHidden/>
    <w:unhideWhenUsed/>
    <w:rsid w:val="00BA70FB"/>
    <w:rPr>
      <w:color w:val="605E5C"/>
      <w:shd w:val="clear" w:color="auto" w:fill="E1DFDD"/>
    </w:rPr>
  </w:style>
  <w:style w:type="paragraph" w:styleId="Revision">
    <w:name w:val="Revision"/>
    <w:hidden/>
    <w:uiPriority w:val="99"/>
    <w:semiHidden/>
    <w:rsid w:val="00D76114"/>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D76114"/>
    <w:rPr>
      <w:sz w:val="16"/>
      <w:szCs w:val="16"/>
    </w:rPr>
  </w:style>
  <w:style w:type="paragraph" w:styleId="CommentText">
    <w:name w:val="annotation text"/>
    <w:basedOn w:val="Normal"/>
    <w:link w:val="CommentTextChar"/>
    <w:uiPriority w:val="99"/>
    <w:semiHidden/>
    <w:unhideWhenUsed/>
    <w:rsid w:val="00D76114"/>
    <w:pPr>
      <w:spacing w:line="240" w:lineRule="auto"/>
    </w:pPr>
    <w:rPr>
      <w:sz w:val="20"/>
      <w:szCs w:val="20"/>
    </w:rPr>
  </w:style>
  <w:style w:type="character" w:customStyle="1" w:styleId="CommentTextChar">
    <w:name w:val="Comment Text Char"/>
    <w:basedOn w:val="DefaultParagraphFont"/>
    <w:link w:val="CommentText"/>
    <w:uiPriority w:val="99"/>
    <w:semiHidden/>
    <w:rsid w:val="00D7611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76114"/>
    <w:rPr>
      <w:b/>
      <w:bCs/>
    </w:rPr>
  </w:style>
  <w:style w:type="character" w:customStyle="1" w:styleId="CommentSubjectChar">
    <w:name w:val="Comment Subject Char"/>
    <w:basedOn w:val="CommentTextChar"/>
    <w:link w:val="CommentSubject"/>
    <w:uiPriority w:val="99"/>
    <w:semiHidden/>
    <w:rsid w:val="00D7611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76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1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0" ma:contentTypeDescription="Create a new document." ma:contentTypeScope="" ma:versionID="1019dbd225a0b6468d32331b3e4e9508">
  <xsd:schema xmlns:xsd="http://www.w3.org/2001/XMLSchema" xmlns:xs="http://www.w3.org/2001/XMLSchema" xmlns:p="http://schemas.microsoft.com/office/2006/metadata/properties" xmlns:ns2="13b0e6ce-e2b4-4783-bf92-5ad5e4159dac" targetNamespace="http://schemas.microsoft.com/office/2006/metadata/properties" ma:root="true" ma:fieldsID="a233311ddd77678cdb1512964ffc9536" ns2:_="">
    <xsd:import namespace="13b0e6ce-e2b4-4783-bf92-5ad5e4159d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23838-0FA8-40D5-B1C1-C71BE47BCDBB}"/>
</file>

<file path=customXml/itemProps2.xml><?xml version="1.0" encoding="utf-8"?>
<ds:datastoreItem xmlns:ds="http://schemas.openxmlformats.org/officeDocument/2006/customXml" ds:itemID="{2E0D6A19-DF7B-4830-AA63-EEF595C4F991}">
  <ds:schemaRefs>
    <ds:schemaRef ds:uri="http://schemas.microsoft.com/sharepoint/v3/contenttype/forms"/>
  </ds:schemaRefs>
</ds:datastoreItem>
</file>

<file path=customXml/itemProps3.xml><?xml version="1.0" encoding="utf-8"?>
<ds:datastoreItem xmlns:ds="http://schemas.openxmlformats.org/officeDocument/2006/customXml" ds:itemID="{749D634C-B840-460F-87A6-F9022CC7BA85}">
  <ds:schemaRefs>
    <ds:schemaRef ds:uri="http://schemas.microsoft.com/office/2006/metadata/properties"/>
    <ds:schemaRef ds:uri="http://schemas.openxmlformats.org/package/2006/metadata/core-properties"/>
    <ds:schemaRef ds:uri="http://purl.org/dc/terms/"/>
    <ds:schemaRef ds:uri="7acf9a19-9bff-4d38-8266-535061303af2"/>
    <ds:schemaRef ds:uri="http://purl.org/dc/dcmitype/"/>
    <ds:schemaRef ds:uri="http://schemas.microsoft.com/office/2006/documentManagement/types"/>
    <ds:schemaRef ds:uri="214274dd-5545-4f76-af27-f55179c9b37a"/>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2216</Words>
  <Characters>12633</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SUMMARY OF ASSOCIATION STATUS </vt:lpstr>
      <vt:lpstr>HISTORY OF ASSOCIATION </vt:lpstr>
      <vt:lpstr>MISSION, VISION, STRATEGIC PLAN </vt:lpstr>
      <vt:lpstr>TYPES OF MEMBERS </vt:lpstr>
      <vt:lpstr>DESCRIPTION OF LEADERSHIP STRUCTURE </vt:lpstr>
      <vt:lpstr>DESCRIPTION OF MEETINGS </vt:lpstr>
      <vt:lpstr>PUBLICATIONS </vt:lpstr>
      <vt:lpstr>SUMMARY OF CONTRACTS </vt:lpstr>
      <vt:lpstr>SCOPE OF SERVICES: </vt:lpstr>
      <vt:lpstr>RESPONSE FORMAT &amp; PROPOSAL INSTRUCTIONS</vt:lpstr>
      <vt:lpstr>TIMELINE </vt:lpstr>
      <vt:lpstr>    Evaluation and Selection Process </vt:lpstr>
      <vt:lpstr>CONTACT INFORMATION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 Mathews, CAE</dc:creator>
  <cp:keywords/>
  <cp:lastModifiedBy>Corey G. Mathews, CAE</cp:lastModifiedBy>
  <cp:revision>53</cp:revision>
  <cp:lastPrinted>2020-04-16T18:42:00Z</cp:lastPrinted>
  <dcterms:created xsi:type="dcterms:W3CDTF">2020-10-07T13:02:00Z</dcterms:created>
  <dcterms:modified xsi:type="dcterms:W3CDTF">2020-10-07T13:55:00Z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